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the ultrahigh rolling contact fatigue life of M50 bearing steel by adjusting the cryogenic sequence - ScienceDirect</w:t>
      </w:r>
      <w:br/>
      <w:hyperlink r:id="rId7" w:history="1">
        <w:r>
          <w:rPr>
            <w:color w:val="2980b9"/>
            <w:u w:val="single"/>
          </w:rPr>
          <w:t xml:space="preserve">http://www-sciencedirect-com-s.vpn.ysu.edu.cn:8118/science/article/pii/S1005030223005984</w:t>
        </w:r>
      </w:hyperlink>
    </w:p>
    <w:p>
      <w:pPr>
        <w:pStyle w:val="Heading1"/>
      </w:pPr>
      <w:bookmarkStart w:id="2" w:name="_Toc2"/>
      <w:r>
        <w:t>Article summary:</w:t>
      </w:r>
      <w:bookmarkEnd w:id="2"/>
    </w:p>
    <w:p>
      <w:pPr>
        <w:jc w:val="both"/>
      </w:pPr>
      <w:r>
        <w:rPr/>
        <w:t xml:space="preserve">1. M50 bearing steel is widely used in various industries due to its high hardness, wear resistance, and long contact fatigue life at high temperatures.</w:t>
      </w:r>
    </w:p>
    <w:p>
      <w:pPr>
        <w:jc w:val="both"/>
      </w:pPr>
      <w:r>
        <w:rPr/>
        <w:t xml:space="preserve">2. Rolling contact fatigue (RCF) is a common failure mode for rolling components, and the purity and microstructure of the steel play a crucial role in determining its RCF life.</w:t>
      </w:r>
    </w:p>
    <w:p>
      <w:pPr>
        <w:jc w:val="both"/>
      </w:pPr>
      <w:r>
        <w:rPr/>
        <w:t xml:space="preserve">3. Cryogenic treatment has been applied to improve the microstructure and mechanical properties of bearing steels, but its effect on M50 steel and the optimal cryogenic sequence for enhancing RCF life have not been fully understood.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通过调整低温处理顺序探索M50轴承钢的超高滚动接触疲劳寿命”。文章主要介绍了M50钢在高温下具有高硬度、良好耐磨性和长寿命的特点，以及滚动接触疲劳对其造成的损坏。文章指出，为了改善M50钢的纯度和碳化物控制，已经进行了大量的研究，并且成功地将高循环滚动接触疲劳寿命从106提高到108个循环。此外，作者还介绍了低温处理作为传统热处理的补充工艺，在稳定微观结构和提高机械性能方面起到重要作用。然而，关于M50钢在高温下低温处理的效果机制，尤其是低温处理顺序对微观结构的影响机制尚未得到阐明。</w:t>
      </w:r>
    </w:p>
    <w:p>
      <w:pPr>
        <w:jc w:val="both"/>
      </w:pPr>
      <w:r>
        <w:rPr/>
        <w:t xml:space="preserve"/>
      </w:r>
    </w:p>
    <w:p>
      <w:pPr>
        <w:jc w:val="both"/>
      </w:pPr>
      <w:r>
        <w:rPr/>
        <w:t xml:space="preserve">从内容上看，这篇文章提供了关于M50钢在滚动接触疲劳方面的一些基本信息，并介绍了低温处理对其性能改善的潜力。然而，文章存在一些问题和不足之处。</w:t>
      </w:r>
    </w:p>
    <w:p>
      <w:pPr>
        <w:jc w:val="both"/>
      </w:pPr>
      <w:r>
        <w:rPr/>
        <w:t xml:space="preserve"/>
      </w:r>
    </w:p>
    <w:p>
      <w:pPr>
        <w:jc w:val="both"/>
      </w:pPr>
      <w:r>
        <w:rPr/>
        <w:t xml:space="preserve">首先，文章引用了一些参考文献来支持其观点，但没有提供这些引用的具体内容或摘要。这使得读者无法了解这些引用是否真正与文章的主题相关，并且无法对其进行进一步的验证和评估。</w:t>
      </w:r>
    </w:p>
    <w:p>
      <w:pPr>
        <w:jc w:val="both"/>
      </w:pPr>
      <w:r>
        <w:rPr/>
        <w:t xml:space="preserve"/>
      </w:r>
    </w:p>
    <w:p>
      <w:pPr>
        <w:jc w:val="both"/>
      </w:pPr>
      <w:r>
        <w:rPr/>
        <w:t xml:space="preserve">其次，文章在介绍M50钢的特性时只提到了硬度、耐磨性和寿命，但没有提及其他可能影响滚动接触疲劳的因素，如材料的韧性、断裂韧度等。这导致了对M50钢在滚动接触疲劳方面综合性能的不完整理解。</w:t>
      </w:r>
    </w:p>
    <w:p>
      <w:pPr>
        <w:jc w:val="both"/>
      </w:pPr>
      <w:r>
        <w:rPr/>
        <w:t xml:space="preserve"/>
      </w:r>
    </w:p>
    <w:p>
      <w:pPr>
        <w:jc w:val="both"/>
      </w:pPr>
      <w:r>
        <w:rPr/>
        <w:t xml:space="preserve">此外，文章没有详细说明低温处理对M50钢微观结构和机械性能改善的具体机制。虽然文章提到了相变强化和沉淀强化作用，但没有给出实验数据或结果来支持这些机制。因此，读者很难判断低温处理是否真正有效，并且无法对其效果进行客观评估。</w:t>
      </w:r>
    </w:p>
    <w:p>
      <w:pPr>
        <w:jc w:val="both"/>
      </w:pPr>
      <w:r>
        <w:rPr/>
        <w:t xml:space="preserve"/>
      </w:r>
    </w:p>
    <w:p>
      <w:pPr>
        <w:jc w:val="both"/>
      </w:pPr>
      <w:r>
        <w:rPr/>
        <w:t xml:space="preserve">最后，文章未探讨可能存在的风险或局限性，并且没有平等地呈现双方观点。它只关注了低温处理对M50钢性能改善的积极影响，而忽略了可能存在的负面效应或限制条件。这种片面的报道可能导致读者对低温处理的效果产生误解。</w:t>
      </w:r>
    </w:p>
    <w:p>
      <w:pPr>
        <w:jc w:val="both"/>
      </w:pPr>
      <w:r>
        <w:rPr/>
        <w:t xml:space="preserve"/>
      </w:r>
    </w:p>
    <w:p>
      <w:pPr>
        <w:jc w:val="both"/>
      </w:pPr>
      <w:r>
        <w:rPr/>
        <w:t xml:space="preserve">综上所述，这篇文章在介绍M50钢滚动接触疲劳和低温处理方面提供了一些基本信息，但存在一些问题和不足之处。它缺乏详细的实验数据和结果来支持其主张，并且没有全面考虑可能存在的风险和局限性。因此，读者需要谨慎对待其中的观点，并进一步进行研究和验证。</w:t>
      </w:r>
    </w:p>
    <w:p>
      <w:pPr>
        <w:pStyle w:val="Heading1"/>
      </w:pPr>
      <w:bookmarkStart w:id="5" w:name="_Toc5"/>
      <w:r>
        <w:t>Topics for further research:</w:t>
      </w:r>
      <w:bookmarkEnd w:id="5"/>
    </w:p>
    <w:p>
      <w:pPr>
        <w:spacing w:after="0"/>
        <w:numPr>
          <w:ilvl w:val="0"/>
          <w:numId w:val="2"/>
        </w:numPr>
      </w:pPr>
      <w:r>
        <w:rPr/>
        <w:t xml:space="preserve">M50钢的韧性和断裂韧度对滚动接触疲劳的影响
</w:t>
      </w:r>
    </w:p>
    <w:p>
      <w:pPr>
        <w:spacing w:after="0"/>
        <w:numPr>
          <w:ilvl w:val="0"/>
          <w:numId w:val="2"/>
        </w:numPr>
      </w:pPr>
      <w:r>
        <w:rPr/>
        <w:t xml:space="preserve">低温处理对M50钢微观结构的影响机制
</w:t>
      </w:r>
    </w:p>
    <w:p>
      <w:pPr>
        <w:spacing w:after="0"/>
        <w:numPr>
          <w:ilvl w:val="0"/>
          <w:numId w:val="2"/>
        </w:numPr>
      </w:pPr>
      <w:r>
        <w:rPr/>
        <w:t xml:space="preserve">低温处理对M50钢机械性能的具体改善效果
</w:t>
      </w:r>
    </w:p>
    <w:p>
      <w:pPr>
        <w:spacing w:after="0"/>
        <w:numPr>
          <w:ilvl w:val="0"/>
          <w:numId w:val="2"/>
        </w:numPr>
      </w:pPr>
      <w:r>
        <w:rPr/>
        <w:t xml:space="preserve">相变强化和沉淀强化在低温处理中的作用
</w:t>
      </w:r>
    </w:p>
    <w:p>
      <w:pPr>
        <w:spacing w:after="0"/>
        <w:numPr>
          <w:ilvl w:val="0"/>
          <w:numId w:val="2"/>
        </w:numPr>
      </w:pPr>
      <w:r>
        <w:rPr/>
        <w:t xml:space="preserve">低温处理可能存在的负面效应或限制条件
</w:t>
      </w:r>
    </w:p>
    <w:p>
      <w:pPr>
        <w:numPr>
          <w:ilvl w:val="0"/>
          <w:numId w:val="2"/>
        </w:numPr>
      </w:pPr>
      <w:r>
        <w:rPr/>
        <w:t xml:space="preserve">其他可能影响M50钢滚动接触疲劳的因素</w:t>
      </w:r>
    </w:p>
    <w:p>
      <w:pPr>
        <w:pStyle w:val="Heading1"/>
      </w:pPr>
      <w:bookmarkStart w:id="6" w:name="_Toc6"/>
      <w:r>
        <w:t>Report location:</w:t>
      </w:r>
      <w:bookmarkEnd w:id="6"/>
    </w:p>
    <w:p>
      <w:hyperlink r:id="rId8" w:history="1">
        <w:r>
          <w:rPr>
            <w:color w:val="2980b9"/>
            <w:u w:val="single"/>
          </w:rPr>
          <w:t xml:space="preserve">https://www.fullpicture.app/item/1355c309e0333783a50b7a2f2a310c74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280E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ciencedirect-com-s.vpn.ysu.edu.cn:8118/science/article/pii/S1005030223005984" TargetMode="External"/><Relationship Id="rId8" Type="http://schemas.openxmlformats.org/officeDocument/2006/relationships/hyperlink" Target="https://www.fullpicture.app/item/1355c309e0333783a50b7a2f2a310c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2024-04-02T16:22:13+02:00</dcterms:created>
  <dcterms:modified xsi:type="dcterms:W3CDTF">2024-04-02T16:22:13+02:00</dcterms:modified>
</cp:coreProperties>
</file>

<file path=docProps/custom.xml><?xml version="1.0" encoding="utf-8"?>
<Properties xmlns="http://schemas.openxmlformats.org/officeDocument/2006/custom-properties" xmlns:vt="http://schemas.openxmlformats.org/officeDocument/2006/docPropsVTypes"/>
</file>