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健身房新手【4天練全身課表】每天只做CP值最高的三個精華動作！│健人訓練│ 2021ep31 - YouTube</w:t></w:r><w:br/><w:hyperlink r:id="rId7" w:history="1"><w:r><w:rPr><w:color w:val="2980b9"/><w:u w:val="single"/></w:rPr><w:t xml:space="preserve">https://www.youtube.com/watch?v=MzLZXUnekuI&list=PL0YdiEbiDFJbeLko43S3qNVSbjKLPJ_BI&index=1&t=665s</w:t></w:r></w:hyperlink></w:p><w:p><w:pPr><w:pStyle w:val="Heading1"/></w:pPr><w:bookmarkStart w:id="2" w:name="_Toc2"/><w:r><w:t>Article summary:</w:t></w:r><w:bookmarkEnd w:id="2"/></w:p><w:p><w:pPr><w:jc w:val="both"/></w:pPr><w:r><w:rPr/><w:t xml:space="preserve">1. 本文介绍了一个适合健身房新手的4天全身训练课表，每天只需要做三个CP值最高的精华动作。</w:t></w:r></w:p><w:p><w:pPr><w:jc w:val="both"/></w:pPr><w:r><w:rPr/><w:t xml:space="preserve">2. 文中提到了一种蛋白质补充品品牌MYPROTEIN，并给出了40%折扣码MYPGUY。</w:t></w:r></w:p><w:p><w:pPr><w:jc w:val="both"/></w:pPr><w:r><w:rPr/><w:t xml:space="preserve">3. 文章结尾推荐了药师健生活这个高质量健康食品品牌。</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该文章是一篇健身教程视频的介绍，主要内容是一个四天全身训练计划，每天只做三个CP值最高的精华动作。然而，该文章存在以下问题：</w:t></w:r></w:p><w:p><w:pPr><w:jc w:val="both"/></w:pPr><w:r><w:rPr/><w:t xml:space="preserve"></w:t></w:r></w:p><w:p><w:pPr><w:jc w:val="both"/></w:pPr><w:r><w:rPr/><w:t xml:space="preserve">1. 潜在偏见及其来源：该文章没有提供任何科学依据或研究支持其所提出的训练计划。作者可能受到了某些品牌或产品的影响，从而推荐了特定的蛋白质补充品和健康食品品牌。</w:t></w:r></w:p><w:p><w:pPr><w:jc w:val="both"/></w:pPr><w:r><w:rPr/><w:t xml:space="preserve"></w:t></w:r></w:p><w:p><w:pPr><w:jc w:val="both"/></w:pPr><w:r><w:rPr/><w:t xml:space="preserve">2. 片面报道：该文章只介绍了一种训练计划，并没有提供其他选择或方案。这可能会误导读者认为这是唯一有效的方法。</w:t></w:r></w:p><w:p><w:pPr><w:jc w:val="both"/></w:pPr><w:r><w:rPr/><w:t xml:space="preserve"></w:t></w:r></w:p><w:p><w:pPr><w:jc w:val="both"/></w:pPr><w:r><w:rPr/><w:t xml:space="preserve">3. 缺失的考虑点：该文章没有考虑到不同人群、不同目标和不同体质需要不同的训练计划。此外，它也没有提供任何关于饮食和休息等方面的建议。</w:t></w:r></w:p><w:p><w:pPr><w:jc w:val="both"/></w:pPr><w:r><w:rPr/><w:t xml:space="preserve"></w:t></w:r></w:p><w:p><w:pPr><w:jc w:val="both"/></w:pPr><w:r><w:rPr/><w:t xml:space="preserve">4. 所提出主张的缺失证据：该文章没有提供任何数据或研究来支持其所提出的训练计划和产品推荐。</w:t></w:r></w:p><w:p><w:pPr><w:jc w:val="both"/></w:pPr><w:r><w:rPr/><w:t xml:space="preserve"></w:t></w:r></w:p><w:p><w:pPr><w:jc w:val="both"/></w:pPr><w:r><w:rPr/><w:t xml:space="preserve">5. 未探索的反驳：该文章没有探索任何可能存在的反驳或争议，并且似乎默认其所提出的观点是正确的。</w:t></w:r></w:p><w:p><w:pPr><w:jc w:val="both"/></w:pPr><w:r><w:rPr/><w:t xml:space="preserve"></w:t></w:r></w:p><w:p><w:pPr><w:jc w:val="both"/></w:pPr><w:r><w:rPr/><w:t xml:space="preserve">6. 宣传内容：该文章似乎是为了宣传特定品牌和产品而写的，这可能会影响其客观性和可信度。</w:t></w:r></w:p><w:p><w:pPr><w:jc w:val="both"/></w:pPr><w:r><w:rPr/><w:t xml:space="preserve"></w:t></w:r></w:p><w:p><w:pPr><w:jc w:val="both"/></w:pPr><w:r><w:rPr/><w:t xml:space="preserve">综上所述，该文章存在多个问题，包括潜在偏见、片面报道、缺失考虑点、缺失证据等。读者应该保持警惕，并在选择训练计划和产品时进行更全面的研究和评估。</w:t></w:r></w:p><w:p><w:pPr><w:pStyle w:val="Heading1"/></w:pPr><w:bookmarkStart w:id="5" w:name="_Toc5"/><w:r><w:t>Topics for further research:</w:t></w:r><w:bookmarkEnd w:id="5"/></w:p><w:p><w:pPr><w:spacing w:after="0"/><w:numPr><w:ilvl w:val="0"/><w:numId w:val="2"/></w:numPr></w:pPr><w:r><w:rPr/><w:t xml:space="preserve">Scientific evidence for training plan and product recommendations
</w:t></w:r></w:p><w:p><w:pPr><w:spacing w:after="0"/><w:numPr><w:ilvl w:val="0"/><w:numId w:val="2"/></w:numPr></w:pPr><w:r><w:rPr/><w:t xml:space="preserve">Alternative training plans and options
</w:t></w:r></w:p><w:p><w:pPr><w:spacing w:after="0"/><w:numPr><w:ilvl w:val="0"/><w:numId w:val="2"/></w:numPr></w:pPr><w:r><w:rPr/><w:t xml:space="preserve">Consideration of individual differences and needs
</w:t></w:r></w:p><w:p><w:pPr><w:spacing w:after="0"/><w:numPr><w:ilvl w:val="0"/><w:numId w:val="2"/></w:numPr></w:pPr><w:r><w:rPr/><w:t xml:space="preserve">Supporting data and research for claims made
</w:t></w:r></w:p><w:p><w:pPr><w:spacing w:after="0"/><w:numPr><w:ilvl w:val="0"/><w:numId w:val="2"/></w:numPr></w:pPr><w:r><w:rPr/><w:t xml:space="preserve">Exploration of potential counterarguments or controversies
</w:t></w:r></w:p><w:p><w:pPr><w:numPr><w:ilvl w:val="0"/><w:numId w:val="2"/></w:numPr></w:pPr><w:r><w:rPr/><w:t xml:space="preserve">Objectivity and credibility of the article</w:t></w:r></w:p><w:p><w:pPr><w:pStyle w:val="Heading1"/></w:pPr><w:bookmarkStart w:id="6" w:name="_Toc6"/><w:r><w:t>Report location:</w:t></w:r><w:bookmarkEnd w:id="6"/></w:p><w:p><w:hyperlink r:id="rId8" w:history="1"><w:r><w:rPr><w:color w:val="2980b9"/><w:u w:val="single"/></w:rPr><w:t xml:space="preserve">https://www.fullpicture.app/item/12cd84975e8db30d5c559da2e3ff8fd1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B1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MzLZXUnekuI&amp;list=PL0YdiEbiDFJbeLko43S3qNVSbjKLPJ_BI&amp;index=1&amp;t=665s" TargetMode="External"/><Relationship Id="rId8" Type="http://schemas.openxmlformats.org/officeDocument/2006/relationships/hyperlink" Target="https://www.fullpicture.app/item/12cd84975e8db30d5c559da2e3ff8f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2023-12-29T23:45:20+01:00</dcterms:created>
  <dcterms:modified xsi:type="dcterms:W3CDTF">2023-12-29T23:45:20+01:00</dcterms:modified>
</cp:coreProperties>
</file>

<file path=docProps/custom.xml><?xml version="1.0" encoding="utf-8"?>
<Properties xmlns="http://schemas.openxmlformats.org/officeDocument/2006/custom-properties" xmlns:vt="http://schemas.openxmlformats.org/officeDocument/2006/docPropsVTypes"/>
</file>