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Remote Sensing | Free Full-Text | A New Magnetic Target Localization Method Based on Two-Point Magnetic Gradient Tensor</w:t>
      </w:r>
      <w:br/>
      <w:hyperlink r:id="rId7" w:history="1">
        <w:r>
          <w:rPr>
            <w:color w:val="2980b9"/>
            <w:u w:val="single"/>
          </w:rPr>
          <w:t xml:space="preserve">https://www.mdpi.com/2072-4292/14/23/6088</w:t>
        </w:r>
      </w:hyperlink>
    </w:p>
    <w:p>
      <w:pPr>
        <w:pStyle w:val="Heading1"/>
      </w:pPr>
      <w:bookmarkStart w:id="2" w:name="_Toc2"/>
      <w:r>
        <w:t>Article summary:</w:t>
      </w:r>
      <w:bookmarkEnd w:id="2"/>
    </w:p>
    <w:p>
      <w:pPr>
        <w:jc w:val="both"/>
      </w:pPr>
      <w:r>
        <w:rPr/>
        <w:t xml:space="preserve">1. Magnetic anomaly detection (MAD) technology is widely used in various fields due to its high concealment, strong penetration, fast speed, and high precision.</w:t>
      </w:r>
    </w:p>
    <w:p>
      <w:pPr>
        <w:jc w:val="both"/>
      </w:pPr>
      <w:r>
        <w:rPr/>
        <w:t xml:space="preserve">2. Multi-point magnetic gradient tensor localization methods have been developed to improve the accuracy of magnetic target localization.</w:t>
      </w:r>
    </w:p>
    <w:p>
      <w:pPr>
        <w:jc w:val="both"/>
      </w:pPr>
      <w:r>
        <w:rPr/>
        <w:t xml:space="preserve">3. The proposed two-point tensor (NTPT) localization method based on tensor invariants can effectively avoid the influence of the geomagnetic field and distance between observation points, improving localization accuracy without introducing approximation errors.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various magnetic gradient tensor-based methods for magnetic target localization. However, there are some potential biases and limitations in the article that need to be addressed.</w:t>
      </w:r>
    </w:p>
    <w:p>
      <w:pPr>
        <w:jc w:val="both"/>
      </w:pPr>
      <w:r>
        <w:rPr/>
        <w:t xml:space="preserve"/>
      </w:r>
    </w:p>
    <w:p>
      <w:pPr>
        <w:jc w:val="both"/>
      </w:pPr>
      <w:r>
        <w:rPr/>
        <w:t xml:space="preserve">Firstly, the article mainly focuses on the advantages of magnetic gradient tensor detection over other methods, such as its high concealment, strong penetration, fast speed, and high precision. While these advantages are certainly noteworthy, the article does not provide a balanced view of the limitations and challenges associated with this method. For example, magnetic gradient tensor detection is highly sensitive to environmental noise and requires accurate sensor calibration to achieve reliable results.</w:t>
      </w:r>
    </w:p>
    <w:p>
      <w:pPr>
        <w:jc w:val="both"/>
      </w:pPr>
      <w:r>
        <w:rPr/>
        <w:t xml:space="preserve"/>
      </w:r>
    </w:p>
    <w:p>
      <w:pPr>
        <w:jc w:val="both"/>
      </w:pPr>
      <w:r>
        <w:rPr/>
        <w:t xml:space="preserve">Secondly, the article presents several localization methods based on two-point magnetic gradient tensor measurements but does not provide a comparative analysis of their strengths and weaknesses. This omission makes it difficult for readers to evaluate which method is most suitable for their specific application.</w:t>
      </w:r>
    </w:p>
    <w:p>
      <w:pPr>
        <w:jc w:val="both"/>
      </w:pPr>
      <w:r>
        <w:rPr/>
        <w:t xml:space="preserve"/>
      </w:r>
    </w:p>
    <w:p>
      <w:pPr>
        <w:jc w:val="both"/>
      </w:pPr>
      <w:r>
        <w:rPr/>
        <w:t xml:space="preserve">Thirdly, while the article mentions that some optimization algorithms have been used to solve the nonlinear inverse problem in magnetic target localization, it does not provide any details about how these algorithms work or their relative effectiveness compared to other methods.</w:t>
      </w:r>
    </w:p>
    <w:p>
      <w:pPr>
        <w:jc w:val="both"/>
      </w:pPr>
      <w:r>
        <w:rPr/>
        <w:t xml:space="preserve"/>
      </w:r>
    </w:p>
    <w:p>
      <w:pPr>
        <w:jc w:val="both"/>
      </w:pPr>
      <w:r>
        <w:rPr/>
        <w:t xml:space="preserve">Fourthly, the article claims that the proposed new two-point tensor (NTPT) localization method can effectively avoid the influence of the geomagnetic field and distance between observation points while improving localization accuracy. However, there is no evidence presented to support this claim beyond simulation and experimental results. Further research is needed to validate these findings under different conditions.</w:t>
      </w:r>
    </w:p>
    <w:p>
      <w:pPr>
        <w:jc w:val="both"/>
      </w:pPr>
      <w:r>
        <w:rPr/>
        <w:t xml:space="preserve"/>
      </w:r>
    </w:p>
    <w:p>
      <w:pPr>
        <w:jc w:val="both"/>
      </w:pPr>
      <w:r>
        <w:rPr/>
        <w:t xml:space="preserve">Finally, while the article provides a detailed technical description of magnetic gradient tensor-based methods for magnetic target localization, it lacks broader context about how these methods fit into larger research trends or applications in real-world scenarios. This limitation may make it difficult for readers outside of this specific field to fully appreciate its significance or potential impact.</w:t>
      </w:r>
    </w:p>
    <w:p>
      <w:pPr>
        <w:jc w:val="both"/>
      </w:pPr>
      <w:r>
        <w:rPr/>
        <w:t xml:space="preserve"/>
      </w:r>
    </w:p>
    <w:p>
      <w:pPr>
        <w:jc w:val="both"/>
      </w:pPr>
      <w:r>
        <w:rPr/>
        <w:t xml:space="preserve">In conclusion, while the article provides valuable insights into magnetic gradient tensor-based methods for magnetic target localization, there are some potential biases and limitations that need to be addressed through further research and analysis.</w:t>
      </w:r>
    </w:p>
    <w:p>
      <w:pPr>
        <w:pStyle w:val="Heading1"/>
      </w:pPr>
      <w:bookmarkStart w:id="5" w:name="_Toc5"/>
      <w:r>
        <w:t>Topics for further research:</w:t>
      </w:r>
      <w:bookmarkEnd w:id="5"/>
    </w:p>
    <w:p>
      <w:pPr>
        <w:spacing w:after="0"/>
        <w:numPr>
          <w:ilvl w:val="0"/>
          <w:numId w:val="2"/>
        </w:numPr>
      </w:pPr>
      <w:r>
        <w:rPr/>
        <w:t xml:space="preserve">Limitations and challenges of magnetic gradient tensor detection
</w:t>
      </w:r>
    </w:p>
    <w:p>
      <w:pPr>
        <w:spacing w:after="0"/>
        <w:numPr>
          <w:ilvl w:val="0"/>
          <w:numId w:val="2"/>
        </w:numPr>
      </w:pPr>
      <w:r>
        <w:rPr/>
        <w:t xml:space="preserve">Comparative analysis of magnetic gradient tensor localization methods
</w:t>
      </w:r>
    </w:p>
    <w:p>
      <w:pPr>
        <w:spacing w:after="0"/>
        <w:numPr>
          <w:ilvl w:val="0"/>
          <w:numId w:val="2"/>
        </w:numPr>
      </w:pPr>
      <w:r>
        <w:rPr/>
        <w:t xml:space="preserve">Optimization algorithms for solving nonlinear inverse problems in magnetic target localization
</w:t>
      </w:r>
    </w:p>
    <w:p>
      <w:pPr>
        <w:spacing w:after="0"/>
        <w:numPr>
          <w:ilvl w:val="0"/>
          <w:numId w:val="2"/>
        </w:numPr>
      </w:pPr>
      <w:r>
        <w:rPr/>
        <w:t xml:space="preserve">Validation of the new two-point tensor (NTPT) localization method under different conditions
</w:t>
      </w:r>
    </w:p>
    <w:p>
      <w:pPr>
        <w:spacing w:after="0"/>
        <w:numPr>
          <w:ilvl w:val="0"/>
          <w:numId w:val="2"/>
        </w:numPr>
      </w:pPr>
      <w:r>
        <w:rPr/>
        <w:t xml:space="preserve">Real-world applications of magnetic gradient tensor-based methods
</w:t>
      </w:r>
    </w:p>
    <w:p>
      <w:pPr>
        <w:numPr>
          <w:ilvl w:val="0"/>
          <w:numId w:val="2"/>
        </w:numPr>
      </w:pPr>
      <w:r>
        <w:rPr/>
        <w:t xml:space="preserve">Environmental noise and sensor calibration in magnetic target localization</w:t>
      </w:r>
    </w:p>
    <w:p>
      <w:pPr>
        <w:pStyle w:val="Heading1"/>
      </w:pPr>
      <w:bookmarkStart w:id="6" w:name="_Toc6"/>
      <w:r>
        <w:t>Report location:</w:t>
      </w:r>
      <w:bookmarkEnd w:id="6"/>
    </w:p>
    <w:p>
      <w:hyperlink r:id="rId8" w:history="1">
        <w:r>
          <w:rPr>
            <w:color w:val="2980b9"/>
            <w:u w:val="single"/>
          </w:rPr>
          <w:t xml:space="preserve">https://www.fullpicture.app/item/12cc067e4cc675010a305f1abdabbdde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4D87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2-4292/14/23/6088" TargetMode="External"/><Relationship Id="rId8" Type="http://schemas.openxmlformats.org/officeDocument/2006/relationships/hyperlink" Target="https://www.fullpicture.app/item/12cc067e4cc675010a305f1abdabbd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2023-12-05T11:45:21+01:00</dcterms:created>
  <dcterms:modified xsi:type="dcterms:W3CDTF">2023-12-05T11:45:21+01:00</dcterms:modified>
</cp:coreProperties>
</file>

<file path=docProps/custom.xml><?xml version="1.0" encoding="utf-8"?>
<Properties xmlns="http://schemas.openxmlformats.org/officeDocument/2006/custom-properties" xmlns:vt="http://schemas.openxmlformats.org/officeDocument/2006/docPropsVTypes"/>
</file>