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Hepatocyte cryopreservation: Is it time to change the strategy?</w:t>
      </w:r>
      <w:br/>
      <w:hyperlink r:id="rId7" w:history="1">
        <w:r>
          <w:rPr>
            <w:color w:val="2980b9"/>
            <w:u w:val="single"/>
          </w:rPr>
          <w:t xml:space="preserve">https://www.wjgnet.com/1007-9327/full/v16/i1/1.htm</w:t>
        </w:r>
      </w:hyperlink>
    </w:p>
    <w:p>
      <w:pPr>
        <w:pStyle w:val="Heading1"/>
      </w:pPr>
      <w:bookmarkStart w:id="2" w:name="_Toc2"/>
      <w:r>
        <w:t>Article summary:</w:t>
      </w:r>
      <w:bookmarkEnd w:id="2"/>
    </w:p>
    <w:p>
      <w:pPr>
        <w:jc w:val="both"/>
      </w:pPr>
      <w:r>
        <w:rPr/>
        <w:t xml:space="preserve">1. Liver cell transplantation (LCT) is an innovative therapeutic approach that corrects inborn errors of liver metabolism by supplying viable and functional hepatocytes. However, the constant availability of the cell suspension remains a great challenge.</w:t>
      </w:r>
    </w:p>
    <w:p>
      <w:pPr>
        <w:jc w:val="both"/>
      </w:pPr>
      <w:r>
        <w:rPr/>
        <w:t xml:space="preserve"/>
      </w:r>
    </w:p>
    <w:p>
      <w:pPr>
        <w:jc w:val="both"/>
      </w:pPr>
      <w:r>
        <w:rPr/>
        <w:t xml:space="preserve">2. Cryopreservation is currently the sole practical method for the long-term storage of hepatocytes, leading to the development of a readily available cell bank and efficient planning of future transplantation. However, post-thawing quality remains poor, and improvements are needed.</w:t>
      </w:r>
    </w:p>
    <w:p>
      <w:pPr>
        <w:jc w:val="both"/>
      </w:pPr>
      <w:r>
        <w:rPr/>
        <w:t xml:space="preserve"/>
      </w:r>
    </w:p>
    <w:p>
      <w:pPr>
        <w:jc w:val="both"/>
      </w:pPr>
      <w:r>
        <w:rPr/>
        <w:t xml:space="preserve">3. Pre-cryopreservation/thawing critical factors include high-quality cell suspension after isolation, which can be compromised by factors such as high liver fat content and prolonged warm ischemia/storage of the organ. Isolation itself is also a cause of cell trauma due to oxidative stress. Addition of anti-oxidant molecules to the isolation medium can improve post-isolation 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作为一篇关于肝细胞冷冻保存的综述文章，该文提供了对当前肝细胞移植领域中常用的冷冻保存/解冻协议的讨论和评价。然而，该文章存在以下几个问题：</w:t>
      </w:r>
    </w:p>
    <w:p>
      <w:pPr>
        <w:jc w:val="both"/>
      </w:pPr>
      <w:r>
        <w:rPr/>
        <w:t xml:space="preserve"/>
      </w:r>
    </w:p>
    <w:p>
      <w:pPr>
        <w:jc w:val="both"/>
      </w:pPr>
      <w:r>
        <w:rPr/>
        <w:t xml:space="preserve">1. 偏见来源：该文章没有明确指出其作者或机构与肝细胞移植相关产业之间的利益关系，这可能导致作者在撰写文章时存在某些偏见。</w:t>
      </w:r>
    </w:p>
    <w:p>
      <w:pPr>
        <w:jc w:val="both"/>
      </w:pPr>
      <w:r>
        <w:rPr/>
        <w:t xml:space="preserve"/>
      </w:r>
    </w:p>
    <w:p>
      <w:pPr>
        <w:jc w:val="both"/>
      </w:pPr>
      <w:r>
        <w:rPr/>
        <w:t xml:space="preserve">2. 片面报道：该文章只讨论了肝细胞冷冻保存的优点和挑战，但未探讨其他可能存在的替代方案或技术。例如，是否有其他方法可以增加新鲜肝细胞可用性？是否有其他方法可以提高肝细胞存活率？</w:t>
      </w:r>
    </w:p>
    <w:p>
      <w:pPr>
        <w:jc w:val="both"/>
      </w:pPr>
      <w:r>
        <w:rPr/>
        <w:t xml:space="preserve"/>
      </w:r>
    </w:p>
    <w:p>
      <w:pPr>
        <w:jc w:val="both"/>
      </w:pPr>
      <w:r>
        <w:rPr/>
        <w:t xml:space="preserve">3. 缺失考虑点：该文章没有涉及到潜在的风险因素。例如，在使用冷冻保存肝细胞进行移植时，是否存在某些不良反应或并发症？如果是这样，如何最小化这些风险？</w:t>
      </w:r>
    </w:p>
    <w:p>
      <w:pPr>
        <w:jc w:val="both"/>
      </w:pPr>
      <w:r>
        <w:rPr/>
        <w:t xml:space="preserve"/>
      </w:r>
    </w:p>
    <w:p>
      <w:pPr>
        <w:jc w:val="both"/>
      </w:pPr>
      <w:r>
        <w:rPr/>
        <w:t xml:space="preserve">4. 主张缺失证据：该文章提出了一些主张（例如，“hepatocyte post-thawing quality remains poor”），但未提供足够的证据来支持这些主张。此外，该文章也没有提供任何数据或实验结果来支持其结论。</w:t>
      </w:r>
    </w:p>
    <w:p>
      <w:pPr>
        <w:jc w:val="both"/>
      </w:pPr>
      <w:r>
        <w:rPr/>
        <w:t xml:space="preserve"/>
      </w:r>
    </w:p>
    <w:p>
      <w:pPr>
        <w:jc w:val="both"/>
      </w:pPr>
      <w:r>
        <w:rPr/>
        <w:t xml:space="preserve">5. 未探索反驳：尽管该文章讨论了一些可能影响肝细胞质量和存活率的因素（如IIF和高渗透溶液），但它并没有探讨任何可能与这些因素相抵触的因素。例如，在使用特定类型的保护剂时，是否可以减少IIF或高渗透溶液对肝细胞造成的损伤？</w:t>
      </w:r>
    </w:p>
    <w:p>
      <w:pPr>
        <w:jc w:val="both"/>
      </w:pPr>
      <w:r>
        <w:rPr/>
        <w:t xml:space="preserve"/>
      </w:r>
    </w:p>
    <w:p>
      <w:pPr>
        <w:jc w:val="both"/>
      </w:pPr>
      <w:r>
        <w:rPr/>
        <w:t xml:space="preserve">6. 宣传内容：尽管该文章声称旨在“讨论当前发展”，但它似乎更像是一篇宣传性质的文章，试图推销特定类型的技术或产品。</w:t>
      </w:r>
    </w:p>
    <w:p>
      <w:pPr>
        <w:jc w:val="both"/>
      </w:pPr>
      <w:r>
        <w:rPr/>
        <w:t xml:space="preserve"/>
      </w:r>
    </w:p>
    <w:p>
      <w:pPr>
        <w:jc w:val="both"/>
      </w:pPr>
      <w:r>
        <w:rPr/>
        <w:t xml:space="preserve">总之，虽然该文提供了一些有价值的信息和洞察力，但它也存在上述问题。读者应当谨慎阅读，并自行评估其中所包含信息和观点。</w:t>
      </w:r>
    </w:p>
    <w:p>
      <w:pPr>
        <w:pStyle w:val="Heading1"/>
      </w:pPr>
      <w:bookmarkStart w:id="5" w:name="_Toc5"/>
      <w:r>
        <w:t>Topics for further research:</w:t>
      </w:r>
      <w:bookmarkEnd w:id="5"/>
    </w:p>
    <w:p>
      <w:pPr>
        <w:spacing w:after="0"/>
        <w:numPr>
          <w:ilvl w:val="0"/>
          <w:numId w:val="2"/>
        </w:numPr>
      </w:pPr>
      <w:r>
        <w:rPr/>
        <w:t xml:space="preserve">Conflict of interest
</w:t>
      </w:r>
    </w:p>
    <w:p>
      <w:pPr>
        <w:spacing w:after="0"/>
        <w:numPr>
          <w:ilvl w:val="0"/>
          <w:numId w:val="2"/>
        </w:numPr>
      </w:pPr>
      <w:r>
        <w:rPr/>
        <w:t xml:space="preserve">Alternative methods
</w:t>
      </w:r>
    </w:p>
    <w:p>
      <w:pPr>
        <w:spacing w:after="0"/>
        <w:numPr>
          <w:ilvl w:val="0"/>
          <w:numId w:val="2"/>
        </w:numPr>
      </w:pPr>
      <w:r>
        <w:rPr/>
        <w:t xml:space="preserve">Potential risks
</w:t>
      </w:r>
    </w:p>
    <w:p>
      <w:pPr>
        <w:spacing w:after="0"/>
        <w:numPr>
          <w:ilvl w:val="0"/>
          <w:numId w:val="2"/>
        </w:numPr>
      </w:pPr>
      <w:r>
        <w:rPr/>
        <w:t xml:space="preserve">Lack of evidence
</w:t>
      </w:r>
    </w:p>
    <w:p>
      <w:pPr>
        <w:spacing w:after="0"/>
        <w:numPr>
          <w:ilvl w:val="0"/>
          <w:numId w:val="2"/>
        </w:numPr>
      </w:pPr>
      <w:r>
        <w:rPr/>
        <w:t xml:space="preserve">Counteracting factors
</w:t>
      </w:r>
    </w:p>
    <w:p>
      <w:pPr>
        <w:numPr>
          <w:ilvl w:val="0"/>
          <w:numId w:val="2"/>
        </w:numPr>
      </w:pPr>
      <w:r>
        <w:rPr/>
        <w:t xml:space="preserve">Promotional content</w:t>
      </w:r>
    </w:p>
    <w:p>
      <w:pPr>
        <w:pStyle w:val="Heading1"/>
      </w:pPr>
      <w:bookmarkStart w:id="6" w:name="_Toc6"/>
      <w:r>
        <w:t>Report location:</w:t>
      </w:r>
      <w:bookmarkEnd w:id="6"/>
    </w:p>
    <w:p>
      <w:hyperlink r:id="rId8" w:history="1">
        <w:r>
          <w:rPr>
            <w:color w:val="2980b9"/>
            <w:u w:val="single"/>
          </w:rPr>
          <w:t xml:space="preserve">https://www.fullpicture.app/item/12848e2c70b643d57188d172b50379d8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B86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jgnet.com/1007-9327/full/v16/i1/1.htm" TargetMode="External"/><Relationship Id="rId8" Type="http://schemas.openxmlformats.org/officeDocument/2006/relationships/hyperlink" Target="https://www.fullpicture.app/item/12848e2c70b643d57188d172b50379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2023-12-13T05:27:04+01:00</dcterms:created>
  <dcterms:modified xsi:type="dcterms:W3CDTF">2023-12-13T05:27:04+01:00</dcterms:modified>
</cp:coreProperties>
</file>

<file path=docProps/custom.xml><?xml version="1.0" encoding="utf-8"?>
<Properties xmlns="http://schemas.openxmlformats.org/officeDocument/2006/custom-properties" xmlns:vt="http://schemas.openxmlformats.org/officeDocument/2006/docPropsVTypes"/>
</file>