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High-gain optical waveguide amplifier based on proton beam writing of Nd:YAG crystal. - 百度学术</w:t></w:r><w:br/><w:hyperlink r:id="rId7" w:history="1"><w:r><w:rPr><w:color w:val="2980b9"/><w:u w:val="single"/></w:rPr><w:t xml:space="preserve">https://xueshu.baidu.com/usercenter/paper/show?paperid=1cd82815f2d3743c1f252f14417fa9a0&site=xueshu_se</w:t></w:r></w:hyperlink></w:p><w:p><w:pPr><w:pStyle w:val="Heading1"/></w:pPr><w:bookmarkStart w:id="2" w:name="_Toc2"/><w:r><w:t>Article summary:</w:t></w:r><w:bookmarkEnd w:id="2"/></w:p><w:p><w:pPr><w:jc w:val="both"/></w:pPr><w:r><w:rPr/><w:t xml:space="preserve">1. 利用质子束写入技术制备的Nd:YAG波导放大器：文章介绍了一种基于质子束写入技术制备的Nd:YAG通道波导放大器。该放大器在连续波激光的激发下，实现了1064 nm单一波长和1300 nm-1360 nm波长带宽的高增益光放大。</w:t></w:r></w:p><w:p><w:pPr><w:jc w:val="both"/></w:pPr><w:r><w:rPr/><w:t xml:space="preserve">2. 高增益性能：实验结果显示，在1064 nm波长处获得了最大增益为24 dB/cm，在1319 nm处获得了最大增益为6 dB/cm。这表明质子束写入的Nd:YAG波导具有较高的增益性能。</w:t></w:r></w:p><w:p><w:pPr><w:jc w:val="both"/></w:pPr><w:r><w:rPr/><w:t xml:space="preserve">3. 应用前景：该研究为将质子束写入的Nd:YAG波导应用于集成光学放大器提供了新途径，以实现高效放大。</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潜在偏见及其来源：文章没有明确提到作者的背景和利益关系，可能存在潜在的偏见。如果作者有与该研究相关的商业或个人利益，他们可能倾向于宣传自己的研究结果。</w:t></w:r></w:p><w:p><w:pPr><w:jc w:val="both"/></w:pPr><w:r><w:rPr/><w:t xml:space="preserve"></w:t></w:r></w:p><w:p><w:pPr><w:jc w:val="both"/></w:pPr><w:r><w:rPr/><w:t xml:space="preserve">2. 片面报道：文章只报道了正面结果，即高增益光波导放大器的制备和性能。然而，没有提及任何可能存在的局限性、缺陷或失败的实验结果。这种片面报道可能会给读者留下不完整或误导性的印象。</w:t></w:r></w:p><w:p><w:pPr><w:jc w:val="both"/></w:pPr><w:r><w:rPr/><w:t xml:space="preserve"></w:t></w:r></w:p><w:p><w:pPr><w:jc w:val="both"/></w:pPr><w:r><w:rPr/><w:t xml:space="preserve">3. 无根据的主张：文章声称通过质子束写入技术制备的Nd:YAG波导可以作为高增益光学放大器使用，但没有提供足够的证据来支持这一主张。缺乏详细实验数据、对比实验或其他支持材料使得读者难以评估该技术是否真正有效。</w:t></w:r></w:p><w:p><w:pPr><w:jc w:val="both"/></w:pPr><w:r><w:rPr/><w:t xml:space="preserve"></w:t></w:r></w:p><w:p><w:pPr><w:jc w:val="both"/></w:pPr><w:r><w:rPr/><w:t xml:space="preserve">4. 缺失的考虑点：文章没有讨论其他可能影响光学放大器性能和可行性的因素。例如，它没有考虑到温度变化、损耗、非线性效应等因素对放大器性能的影响。这种缺失可能导致对该技术的实际应用和可行性的误解。</w:t></w:r></w:p><w:p><w:pPr><w:jc w:val="both"/></w:pPr><w:r><w:rPr/><w:t xml:space="preserve"></w:t></w:r></w:p><w:p><w:pPr><w:jc w:val="both"/></w:pPr><w:r><w:rPr/><w:t xml:space="preserve">5. 所提出主张的缺失证据：文章声称在1064 nm和1300 nm-1360 nm波长范围内获得了高增益，但没有提供详细的实验数据或结果来支持这一主张。缺乏充分的实验证据使得读者难以相信这些结果的准确性和可重复性。</w:t></w:r></w:p><w:p><w:pPr><w:jc w:val="both"/></w:pPr><w:r><w:rPr/><w:t xml:space="preserve"></w:t></w:r></w:p><w:p><w:pPr><w:jc w:val="both"/></w:pPr><w:r><w:rPr/><w:t xml:space="preserve">6. 未探索的反驳：文章没有探讨其他可能存在竞争技术或方法，并对它们进行比较。这种未探索可能导致读者对该技术的优势和局限性缺乏全面的理解。</w:t></w:r></w:p><w:p><w:pPr><w:jc w:val="both"/></w:pPr><w:r><w:rPr/><w:t xml:space="preserve"></w:t></w:r></w:p><w:p><w:pPr><w:jc w:val="both"/></w:pPr><w:r><w:rPr/><w:t xml:space="preserve">7. 宣传内容：文章过于强调该技术的优点和潜在应用，而忽略了可能存在的风险、挑战或限制。这种宣传内容可能会给读者留下不完整或误导性的印象。</w:t></w:r></w:p><w:p><w:pPr><w:jc w:val="both"/></w:pPr><w:r><w:rPr/><w:t xml:space="preserve"></w:t></w:r></w:p><w:p><w:pPr><w:jc w:val="both"/></w:pPr><w:r><w:rPr/><w:t xml:space="preserve">8. 偏袒：文章没有平等地呈现双方观点或研究结果。它只报道了正面结果，而没有提及任何负面结果或争议。这种偏袒可能导致读者对该技术产生过于乐观或不切实际的期望。</w:t></w:r></w:p><w:p><w:pPr><w:jc w:val="both"/></w:pPr><w:r><w:rPr/><w:t xml:space="preserve"></w:t></w:r></w:p><w:p><w:pPr><w:jc w:val="both"/></w:pPr><w:r><w:rPr/><w:t xml:space="preserve">综上所述，上述文章存在潜在偏见、片面报道、无根据的主张、缺失的考虑点、所提出主张的缺失证据、未探索的反驳、宣传内容和偏袒等问题。读者应该对这些问题保持警惕，并在评估该技术时寻找更多的信息和证据。</w:t></w:r></w:p><w:p><w:pPr><w:pStyle w:val="Heading1"/></w:pPr><w:bookmarkStart w:id="5" w:name="_Toc5"/><w:r><w:t>Topics for further research:</w:t></w:r><w:bookmarkEnd w:id="5"/></w:p><w:p><w:pPr><w:spacing w:after="0"/><w:numPr><w:ilvl w:val="0"/><w:numId w:val="2"/></w:numPr></w:pPr><w:r><w:rPr/><w:t xml:space="preserve">作者背景和利益关系
</w:t></w:r></w:p><w:p><w:pPr><w:spacing w:after="0"/><w:numPr><w:ilvl w:val="0"/><w:numId w:val="2"/></w:numPr></w:pPr><w:r><w:rPr/><w:t xml:space="preserve">实验结果的局限性和缺陷
</w:t></w:r></w:p><w:p><w:pPr><w:spacing w:after="0"/><w:numPr><w:ilvl w:val="0"/><w:numId w:val="2"/></w:numPr></w:pPr><w:r><w:rPr/><w:t xml:space="preserve">Nd:YAG波导作为光学放大器的有效性证据
</w:t></w:r></w:p><w:p><w:pPr><w:spacing w:after="0"/><w:numPr><w:ilvl w:val="0"/><w:numId w:val="2"/></w:numPr></w:pPr><w:r><w:rPr/><w:t xml:space="preserve">其他影响光学放大器性能的因素
</w:t></w:r></w:p><w:p><w:pPr><w:spacing w:after="0"/><w:numPr><w:ilvl w:val="0"/><w:numId w:val="2"/></w:numPr></w:pPr><w:r><w:rPr/><w:t xml:space="preserve">高增益结果的详细实验数据和结果
</w:t></w:r></w:p><w:p><w:pPr><w:numPr><w:ilvl w:val="0"/><w:numId w:val="2"/></w:numPr></w:pPr><w:r><w:rPr/><w:t xml:space="preserve">竞争技术或方法的比较</w:t></w:r></w:p><w:p><w:pPr><w:pStyle w:val="Heading1"/></w:pPr><w:bookmarkStart w:id="6" w:name="_Toc6"/><w:r><w:t>Report location:</w:t></w:r><w:bookmarkEnd w:id="6"/></w:p><w:p><w:hyperlink r:id="rId8" w:history="1"><w:r><w:rPr><w:color w:val="2980b9"/><w:u w:val="single"/></w:rPr><w:t xml:space="preserve">https://www.fullpicture.app/item/126252a5840129739df1edea8abf1a85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DE3E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1cd82815f2d3743c1f252f14417fa9a0&amp;site=xueshu_se" TargetMode="External"/><Relationship Id="rId8" Type="http://schemas.openxmlformats.org/officeDocument/2006/relationships/hyperlink" Target="https://www.fullpicture.app/item/126252a5840129739df1edea8abf1a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2024-03-09T10:01:00+01:00</dcterms:created>
  <dcterms:modified xsi:type="dcterms:W3CDTF">2024-03-09T10:01:00+01:00</dcterms:modified>
</cp:coreProperties>
</file>

<file path=docProps/custom.xml><?xml version="1.0" encoding="utf-8"?>
<Properties xmlns="http://schemas.openxmlformats.org/officeDocument/2006/custom-properties" xmlns:vt="http://schemas.openxmlformats.org/officeDocument/2006/docPropsVTypes"/>
</file>