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“Crimes of the Future': Ear Man Needed 36 Prosthetic Pieces - Variety</w:t>
      </w:r>
      <w:br/>
      <w:hyperlink r:id="rId7" w:history="1">
        <w:r>
          <w:rPr>
            <w:color w:val="2980b9"/>
            <w:u w:val="single"/>
          </w:rPr>
          <w:t xml:space="preserve">https://variety.com/2022/artisans/news/crimes-of-the-future-ear-man-36-prosthetic-pieces-1235285983/</w:t>
        </w:r>
      </w:hyperlink>
    </w:p>
    <w:p>
      <w:pPr>
        <w:pStyle w:val="Heading1"/>
      </w:pPr>
      <w:bookmarkStart w:id="2" w:name="_Toc2"/>
      <w:r>
        <w:t>Article summary:</w:t>
      </w:r>
      <w:bookmarkEnd w:id="2"/>
    </w:p>
    <w:p>
      <w:pPr>
        <w:jc w:val="both"/>
      </w:pPr>
      <w:r>
        <w:rPr/>
        <w:t xml:space="preserve">1. The prosthetics co-designers behind David Cronenberg's "Crimes of the Future" created 36 silicone prosthetic ears for the Ear Man character.</w:t>
      </w:r>
    </w:p>
    <w:p>
      <w:pPr>
        <w:jc w:val="both"/>
      </w:pPr>
      <w:r>
        <w:rPr/>
        <w:t xml:space="preserve">2. The Ear Man/Clinic sequence was one of the most involved makeup scenes, but also visually impactful.</w:t>
      </w:r>
    </w:p>
    <w:p>
      <w:pPr>
        <w:jc w:val="both"/>
      </w:pPr>
      <w:r>
        <w:rPr/>
        <w:t xml:space="preserve">3. For the autopsy sequence, the duo had to create organs and use lubricant as a substitute for blood since the body had been dead for weeks.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prosthetic work done for David Cronenberg's latest film, "Crimes of the Future." The focus is on the Ear Man character and the challenges faced by the prosthetics co-designers in creating his look. The article also briefly mentions other prosthetic work done for the film, such as creating artificial bodies for an autopsy scene.</w:t>
      </w:r>
    </w:p>
    <w:p>
      <w:pPr>
        <w:jc w:val="both"/>
      </w:pPr>
      <w:r>
        <w:rPr/>
        <w:t xml:space="preserve"/>
      </w:r>
    </w:p>
    <w:p>
      <w:pPr>
        <w:jc w:val="both"/>
      </w:pPr>
      <w:r>
        <w:rPr/>
        <w:t xml:space="preserve">The article does not appear to have any significant biases or one-sided reporting. However, it is promotional content for the film and does not explore any potential criticisms or negative aspects of the movie. It also lacks evidence to support some of its claims, such as when it states that the Ear Man sequence was "visually impactful" without providing any examples or analysis.</w:t>
      </w:r>
    </w:p>
    <w:p>
      <w:pPr>
        <w:jc w:val="both"/>
      </w:pPr>
      <w:r>
        <w:rPr/>
        <w:t xml:space="preserve"/>
      </w:r>
    </w:p>
    <w:p>
      <w:pPr>
        <w:jc w:val="both"/>
      </w:pPr>
      <w:r>
        <w:rPr/>
        <w:t xml:space="preserve">One point of consideration that is missing from the article is how the use of prosthetics in films can perpetuate ableist attitudes towards people with disabilities. While this may not be directly relevant to "Crimes of the Future," it is a broader issue that could be explored in articles about prosthetic work in films.</w:t>
      </w:r>
    </w:p>
    <w:p>
      <w:pPr>
        <w:jc w:val="both"/>
      </w:pPr>
      <w:r>
        <w:rPr/>
        <w:t xml:space="preserve"/>
      </w:r>
    </w:p>
    <w:p>
      <w:pPr>
        <w:jc w:val="both"/>
      </w:pPr>
      <w:r>
        <w:rPr/>
        <w:t xml:space="preserve">Overall, while informative about the prosthetic work done for "Crimes of the Future," this article is limited in its scope and lacks critical analysis.</w:t>
      </w:r>
    </w:p>
    <w:p>
      <w:pPr>
        <w:pStyle w:val="Heading1"/>
      </w:pPr>
      <w:bookmarkStart w:id="5" w:name="_Toc5"/>
      <w:r>
        <w:t>Topics for further research:</w:t>
      </w:r>
      <w:bookmarkEnd w:id="5"/>
    </w:p>
    <w:p>
      <w:pPr>
        <w:spacing w:after="0"/>
        <w:numPr>
          <w:ilvl w:val="0"/>
          <w:numId w:val="2"/>
        </w:numPr>
      </w:pPr>
      <w:r>
        <w:rPr/>
        <w:t xml:space="preserve">Criticisms of prosthetic use in films and ableism
</w:t>
      </w:r>
    </w:p>
    <w:p>
      <w:pPr>
        <w:spacing w:after="0"/>
        <w:numPr>
          <w:ilvl w:val="0"/>
          <w:numId w:val="2"/>
        </w:numPr>
      </w:pPr>
      <w:r>
        <w:rPr/>
        <w:t xml:space="preserve">Disability representation in film
</w:t>
      </w:r>
    </w:p>
    <w:p>
      <w:pPr>
        <w:spacing w:after="0"/>
        <w:numPr>
          <w:ilvl w:val="0"/>
          <w:numId w:val="2"/>
        </w:numPr>
      </w:pPr>
      <w:r>
        <w:rPr/>
        <w:t xml:space="preserve">Ethics of prosthetic use in film
</w:t>
      </w:r>
    </w:p>
    <w:p>
      <w:pPr>
        <w:spacing w:after="0"/>
        <w:numPr>
          <w:ilvl w:val="0"/>
          <w:numId w:val="2"/>
        </w:numPr>
      </w:pPr>
      <w:r>
        <w:rPr/>
        <w:t xml:space="preserve">Impact of prosthetics on body image and self-esteem
</w:t>
      </w:r>
    </w:p>
    <w:p>
      <w:pPr>
        <w:spacing w:after="0"/>
        <w:numPr>
          <w:ilvl w:val="0"/>
          <w:numId w:val="2"/>
        </w:numPr>
      </w:pPr>
      <w:r>
        <w:rPr/>
        <w:t xml:space="preserve">Cultural attitudes towards prosthetics and disability
</w:t>
      </w:r>
    </w:p>
    <w:p>
      <w:pPr>
        <w:numPr>
          <w:ilvl w:val="0"/>
          <w:numId w:val="2"/>
        </w:numPr>
      </w:pPr>
      <w:r>
        <w:rPr/>
        <w:t xml:space="preserve">Disability activism and representation in media</w:t>
      </w:r>
    </w:p>
    <w:p>
      <w:pPr>
        <w:pStyle w:val="Heading1"/>
      </w:pPr>
      <w:bookmarkStart w:id="6" w:name="_Toc6"/>
      <w:r>
        <w:t>Report location:</w:t>
      </w:r>
      <w:bookmarkEnd w:id="6"/>
    </w:p>
    <w:p>
      <w:hyperlink r:id="rId8" w:history="1">
        <w:r>
          <w:rPr>
            <w:color w:val="2980b9"/>
            <w:u w:val="single"/>
          </w:rPr>
          <w:t xml:space="preserve">https://www.fullpicture.app/item/10f0813450da2c003537c83df2d2ce55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F9FF4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ariety.com/2022/artisans/news/crimes-of-the-future-ear-man-36-prosthetic-pieces-1235285983/" TargetMode="External"/><Relationship Id="rId8" Type="http://schemas.openxmlformats.org/officeDocument/2006/relationships/hyperlink" Target="https://www.fullpicture.app/item/10f0813450da2c003537c83df2d2ce5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2024-01-23T12:58:11+01:00</dcterms:created>
  <dcterms:modified xsi:type="dcterms:W3CDTF">2024-01-23T12:58:11+01:00</dcterms:modified>
</cp:coreProperties>
</file>

<file path=docProps/custom.xml><?xml version="1.0" encoding="utf-8"?>
<Properties xmlns="http://schemas.openxmlformats.org/officeDocument/2006/custom-properties" xmlns:vt="http://schemas.openxmlformats.org/officeDocument/2006/docPropsVTypes"/>
</file>