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VALIS: Virtual Alignment of pathoLogy Image Series | bioRxiv</w:t>
      </w:r>
      <w:br/>
      <w:hyperlink r:id="rId7" w:history="1">
        <w:r>
          <w:rPr>
            <w:color w:val="2980b9"/>
            <w:u w:val="single"/>
          </w:rPr>
          <w:t xml:space="preserve">https://www.biorxiv.org/content/10.1101/2021.11.09.467917v1.full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Spatial analyses of tumor biopsies can reveal important interactions between cells and their microenvironment, but limited markers per slice can hinder these analyses.</w:t>
      </w:r>
    </w:p>
    <w:p>
      <w:pPr>
        <w:jc w:val="both"/>
      </w:pPr>
      <w:r>
        <w:rPr/>
        <w:t xml:space="preserve">2. Image registration is the process of aligning histology images to create a single composite image containing many markers, but this is challenging due to spatial variation in color intensity, tissue deformations, and large file sizes.</w:t>
      </w:r>
    </w:p>
    <w:p>
      <w:pPr>
        <w:jc w:val="both"/>
      </w:pPr>
      <w:r>
        <w:rPr/>
        <w:t xml:space="preserve">3. The Virtual Alignment of pathoLogy Image Series (VALIS) is a fully automated pipeline that can register whole slide images (WSI) in a matter of minutes, allowing for spatial analyses of WSI from novel and existing datasets. VALIS is free, open-source, flexible, and simple to use.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作为一篇科学论文，该文章提供了一个新的图像配准工具VALIS，旨在帮助研究人员解决组织切片图像配准的问题。然而，在对该文章进行批判性分析时，我们可以发现以下问题：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偏见来源：文章没有提及任何可能存在的偏见来源或潜在风险。例如，使用自动化工具进行图像配准可能会导致误差或失真，这可能会影响结果的可靠性。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片面报道：文章只关注了VALIS的优点和功能，并没有探讨其局限性或与其他图像配准工具的比较。这种片面报道可能会误导读者对该工具的实际效果有过高期望。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缺失考虑点：文章没有考虑到不同类型组织切片之间存在差异性的问题。例如，在不同类型癌症中，细胞形态、颜色和大小等方面都可能存在差异，这些因素可能会影响图像配准的精度。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主张缺乏证据支持：尽管作者声称VALIS能够成功地处理大量、复杂、多样化的组织切片数据集，但并未提供足够的证据来支持这一主张。缺乏实验数据或对比实验可能会使读者对该工具的可靠性产生怀疑。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未探索反驳：文章没有探讨其他可能存在的图像配准方法或技术，也没有提供与VALIS相比的优缺点分析。这种未探索反驳可能会导致读者对该领域的全貌和多样性缺乏了解。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提供了一个新的图像配准工具VALIS，但其报道存在偏见、片面、缺失考虑点、主张缺乏证据支持和未探索反驳等问题。因此，在阅读和引用该文章时，需要谨慎评估其可靠性和适用性，并结合其他相关文献进行综合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biases and risks in using automated image registration tools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comparison with other image registration tools
</w:t>
      </w:r>
    </w:p>
    <w:p>
      <w:pPr>
        <w:spacing w:after="0"/>
        <w:numPr>
          <w:ilvl w:val="0"/>
          <w:numId w:val="2"/>
        </w:numPr>
      </w:pPr>
      <w:r>
        <w:rPr/>
        <w:t xml:space="preserve">Variations in tissue types and their impact on image registration accuracy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supporting the effectiveness of VALIS in handling diverse tissue datasets
</w:t>
      </w:r>
    </w:p>
    <w:p>
      <w:pPr>
        <w:spacing w:after="0"/>
        <w:numPr>
          <w:ilvl w:val="0"/>
          <w:numId w:val="2"/>
        </w:numPr>
      </w:pPr>
      <w:r>
        <w:rPr/>
        <w:t xml:space="preserve">Exploration of alternative image registration methods and their pros and cons
</w:t>
      </w:r>
    </w:p>
    <w:p>
      <w:pPr>
        <w:numPr>
          <w:ilvl w:val="0"/>
          <w:numId w:val="2"/>
        </w:numPr>
      </w:pPr>
      <w:r>
        <w:rPr/>
        <w:t xml:space="preserve">Caution in evaluating the reliability and applicability of the VALIS tool based on the article's reporting biases and limitations.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https://www.fullpicture.app/item/0fc6eef90a4d68025b928256ffe3b3fb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EC29F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orxiv.org/content/10.1101/2021.11.09.467917v1.full" TargetMode="External"/><Relationship Id="rId8" Type="http://schemas.openxmlformats.org/officeDocument/2006/relationships/hyperlink" Target="https://www.fullpicture.app/item/0fc6eef90a4d68025b928256ffe3b3f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2024-01-15T18:42:52+01:00</dcterms:created>
  <dcterms:modified xsi:type="dcterms:W3CDTF">2024-01-15T18:42:52+01:00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