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Role of metaplasia during gastric regeneration - PubMed</w:t>
      </w:r>
      <w:br/>
      <w:hyperlink r:id="rId7" w:history="1">
        <w:r>
          <w:rPr>
            <w:color w:val="2980b9"/>
            <w:u w:val="single"/>
          </w:rPr>
          <w:t xml:space="preserve">https://pubmed.ncbi.nlm.nih.gov/32755448/</w:t>
        </w:r>
      </w:hyperlink>
    </w:p>
    <w:p>
      <w:pPr>
        <w:pStyle w:val="Heading1"/>
      </w:pPr>
      <w:bookmarkStart w:id="2" w:name="_Toc2"/>
      <w:r>
        <w:t>Article summary:</w:t>
      </w:r>
      <w:bookmarkEnd w:id="2"/>
    </w:p>
    <w:p>
      <w:pPr>
        <w:jc w:val="both"/>
      </w:pPr>
      <w:r>
        <w:rPr/>
        <w:t xml:space="preserve">1. Spasmolytic polypeptide/trefoil factor 2 (TFF2)-expressing metaplasia (SPEM) is a mucous-secreting reparative lineage that emerges at the ulcer margin in response to gastric injury.</w:t>
      </w:r>
    </w:p>
    <w:p>
      <w:pPr>
        <w:jc w:val="both"/>
      </w:pPr>
      <w:r>
        <w:rPr/>
        <w:t xml:space="preserve">2. CD44 variant isoform 9 (CD44v9) plays a role in coordinating normal and metaplastic epithelial cell proliferation during gastric epithelial regeneration after injury.</w:t>
      </w:r>
    </w:p>
    <w:p>
      <w:pPr>
        <w:jc w:val="both"/>
      </w:pPr>
      <w:r>
        <w:rPr/>
        <w:t xml:space="preserve">3. Inflammation and M2 macrophage infiltration play key roles in the induction of SPEM after injury, but the regulatory mechanisms for the emergence of CD44v9 and its role during gastric epithelial regeneration are largely unknown.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综述文章，其主要目的是对已有研究进行总结和分析，因此难以确定其是否存在潜在偏见或宣传内容。然而，该文章提出了一些未经证实的假设和未探索的反驳，这可能会导致读者对该领域的理解产生误导。</w:t>
      </w:r>
    </w:p>
    <w:p>
      <w:pPr>
        <w:jc w:val="both"/>
      </w:pPr>
      <w:r>
        <w:rPr/>
        <w:t xml:space="preserve"/>
      </w:r>
    </w:p>
    <w:p>
      <w:pPr>
        <w:jc w:val="both"/>
      </w:pPr>
      <w:r>
        <w:rPr/>
        <w:t xml:space="preserve">例如，文章提到CD44v9与囊泡膜上的半胱氨酸-谷氨酸转运体xCT相互作用，并通过协同作用来保护细胞免受氧化应激损伤。然而，这种假设并没有得到充分证实，并且还存在其他机制可以调节细胞内环境中的氧化还原平衡。此外，文章也没有考虑到其他可能影响SPEM发展和演变的因素。</w:t>
      </w:r>
    </w:p>
    <w:p>
      <w:pPr>
        <w:jc w:val="both"/>
      </w:pPr>
      <w:r>
        <w:rPr/>
        <w:t xml:space="preserve"/>
      </w:r>
    </w:p>
    <w:p>
      <w:pPr>
        <w:jc w:val="both"/>
      </w:pPr>
      <w:r>
        <w:rPr/>
        <w:t xml:space="preserve">此外，在讨论SPEM在胃再生中的作用时，文章忽略了SPEM可能会演变成癌症的风险。虽然作者提到了慢性炎症和M2巨噬细胞浸润在诱导SPEM方面起着关键作用，但他们没有深入探讨这些因素如何促进肿瘤发展。</w:t>
      </w:r>
    </w:p>
    <w:p>
      <w:pPr>
        <w:jc w:val="both"/>
      </w:pPr>
      <w:r>
        <w:rPr/>
        <w:t xml:space="preserve"/>
      </w:r>
    </w:p>
    <w:p>
      <w:pPr>
        <w:jc w:val="both"/>
      </w:pPr>
      <w:r>
        <w:rPr/>
        <w:t xml:space="preserve">总之，虽然该文章提供了一些有价值的见解，但它也存在一些未经证实的假设和未探索的反驳，这可能会导致读者对该领域的理解产生误导。</w:t>
      </w:r>
    </w:p>
    <w:p>
      <w:pPr>
        <w:pStyle w:val="Heading1"/>
      </w:pPr>
      <w:bookmarkStart w:id="5" w:name="_Toc5"/>
      <w:r>
        <w:t>Topics for further research:</w:t>
      </w:r>
      <w:bookmarkEnd w:id="5"/>
    </w:p>
    <w:p>
      <w:pPr>
        <w:spacing w:after="0"/>
        <w:numPr>
          <w:ilvl w:val="0"/>
          <w:numId w:val="2"/>
        </w:numPr>
      </w:pPr>
      <w:r>
        <w:rPr/>
        <w:t xml:space="preserve">Other mechanisms regulating oxidative stress in cells
</w:t>
      </w:r>
    </w:p>
    <w:p>
      <w:pPr>
        <w:spacing w:after="0"/>
        <w:numPr>
          <w:ilvl w:val="0"/>
          <w:numId w:val="2"/>
        </w:numPr>
      </w:pPr>
      <w:r>
        <w:rPr/>
        <w:t xml:space="preserve">Other factors influencing SPEM development and evolution
</w:t>
      </w:r>
    </w:p>
    <w:p>
      <w:pPr>
        <w:spacing w:after="0"/>
        <w:numPr>
          <w:ilvl w:val="0"/>
          <w:numId w:val="2"/>
        </w:numPr>
      </w:pPr>
      <w:r>
        <w:rPr/>
        <w:t xml:space="preserve">Risk of SPEM evolving into cancer
</w:t>
      </w:r>
    </w:p>
    <w:p>
      <w:pPr>
        <w:spacing w:after="0"/>
        <w:numPr>
          <w:ilvl w:val="0"/>
          <w:numId w:val="2"/>
        </w:numPr>
      </w:pPr>
      <w:r>
        <w:rPr/>
        <w:t xml:space="preserve">Role of chronic inflammation and M2 macrophage infiltration in promoting tumor development
</w:t>
      </w:r>
    </w:p>
    <w:p>
      <w:pPr>
        <w:spacing w:after="0"/>
        <w:numPr>
          <w:ilvl w:val="0"/>
          <w:numId w:val="2"/>
        </w:numPr>
      </w:pPr>
      <w:r>
        <w:rPr/>
        <w:t xml:space="preserve">Unverified hypotheses and unexplored counterarguments in the article
</w:t>
      </w:r>
    </w:p>
    <w:p>
      <w:pPr>
        <w:numPr>
          <w:ilvl w:val="0"/>
          <w:numId w:val="2"/>
        </w:numPr>
      </w:pPr>
      <w:r>
        <w:rPr/>
        <w:t xml:space="preserve">Potential for misleading readers' understanding of the field</w:t>
      </w:r>
    </w:p>
    <w:p>
      <w:pPr>
        <w:pStyle w:val="Heading1"/>
      </w:pPr>
      <w:bookmarkStart w:id="6" w:name="_Toc6"/>
      <w:r>
        <w:t>Report location:</w:t>
      </w:r>
      <w:bookmarkEnd w:id="6"/>
    </w:p>
    <w:p>
      <w:hyperlink r:id="rId8" w:history="1">
        <w:r>
          <w:rPr>
            <w:color w:val="2980b9"/>
            <w:u w:val="single"/>
          </w:rPr>
          <w:t xml:space="preserve">https://www.fullpicture.app/item/0f9214c814b225196063fd548d614d3a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0779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755448/" TargetMode="External"/><Relationship Id="rId8" Type="http://schemas.openxmlformats.org/officeDocument/2006/relationships/hyperlink" Target="https://www.fullpicture.app/item/0f9214c814b225196063fd548d614d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2024-01-18T09:03:58+01:00</dcterms:created>
  <dcterms:modified xsi:type="dcterms:W3CDTF">2024-01-18T09:03:58+01:00</dcterms:modified>
</cp:coreProperties>
</file>

<file path=docProps/custom.xml><?xml version="1.0" encoding="utf-8"?>
<Properties xmlns="http://schemas.openxmlformats.org/officeDocument/2006/custom-properties" xmlns:vt="http://schemas.openxmlformats.org/officeDocument/2006/docPropsVTypes"/>
</file>