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Finite Mixture Modelling Perspective for Combining Experts’ Opinions with an Application to Quantile-Based Risk Measures</w:t>
      </w:r>
      <w:br/>
      <w:hyperlink r:id="rId7" w:history="1">
        <w:r>
          <w:rPr>
            <w:color w:val="2980b9"/>
            <w:u w:val="single"/>
          </w:rPr>
          <w:t xml:space="preserve">https://ideas.repec.org/a/gam/jrisks/v9y2021i6p115-d572157.html</w:t>
        </w:r>
      </w:hyperlink>
    </w:p>
    <w:p>
      <w:pPr>
        <w:pStyle w:val="Heading1"/>
      </w:pPr>
      <w:bookmarkStart w:id="2" w:name="_Toc2"/>
      <w:r>
        <w:t>Article summary:</w:t>
      </w:r>
      <w:bookmarkEnd w:id="2"/>
    </w:p>
    <w:p>
      <w:pPr>
        <w:jc w:val="both"/>
      </w:pPr>
      <w:r>
        <w:rPr/>
        <w:t xml:space="preserve">1. 本文提出了一种基于有限混合模型的专家意见结合方法，可以灵活地考虑多个异质性因素对不确定量的影响。</w:t>
      </w:r>
    </w:p>
    <w:p>
      <w:pPr>
        <w:jc w:val="both"/>
      </w:pPr>
      <w:r>
        <w:rPr/>
        <w:t xml:space="preserve">2. 模型中的混合成分不必来自同一参数族，可以更好地适应实际情况。</w:t>
      </w:r>
    </w:p>
    <w:p>
      <w:pPr>
        <w:jc w:val="both"/>
      </w:pPr>
      <w:r>
        <w:rPr/>
        <w:t xml:space="preserve">3. 该方法可用于计算基于分位数的风险度量，在集体决策中发挥作用。</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无法提供批判性分析，因为文章内容并未涉及任何争议性或有争议的主张。文章介绍了一种基于有限混合模型的专家意见结合方法，并应用于计算基于分位数的风险度量。文章提供了参考文献列表，但没有明显的偏袒或宣传内容。</w:t>
      </w:r>
    </w:p>
    <w:p>
      <w:pPr>
        <w:pStyle w:val="Heading1"/>
      </w:pPr>
      <w:bookmarkStart w:id="5" w:name="_Toc5"/>
      <w:r>
        <w:t>Topics for further research:</w:t>
      </w:r>
      <w:bookmarkEnd w:id="5"/>
    </w:p>
    <w:p>
      <w:pPr>
        <w:spacing w:after="0"/>
        <w:numPr>
          <w:ilvl w:val="0"/>
          <w:numId w:val="2"/>
        </w:numPr>
      </w:pPr>
      <w:r>
        <w:rPr/>
        <w:t xml:space="preserve">Limited dependent variable models
</w:t>
      </w:r>
    </w:p>
    <w:p>
      <w:pPr>
        <w:spacing w:after="0"/>
        <w:numPr>
          <w:ilvl w:val="0"/>
          <w:numId w:val="2"/>
        </w:numPr>
      </w:pPr>
      <w:r>
        <w:rPr/>
        <w:t xml:space="preserve">Quantile regression
</w:t>
      </w:r>
    </w:p>
    <w:p>
      <w:pPr>
        <w:spacing w:after="0"/>
        <w:numPr>
          <w:ilvl w:val="0"/>
          <w:numId w:val="2"/>
        </w:numPr>
      </w:pPr>
      <w:r>
        <w:rPr/>
        <w:t xml:space="preserve">Risk measurement
</w:t>
      </w:r>
    </w:p>
    <w:p>
      <w:pPr>
        <w:spacing w:after="0"/>
        <w:numPr>
          <w:ilvl w:val="0"/>
          <w:numId w:val="2"/>
        </w:numPr>
      </w:pPr>
      <w:r>
        <w:rPr/>
        <w:t xml:space="preserve">Expert opinion aggregation
</w:t>
      </w:r>
    </w:p>
    <w:p>
      <w:pPr>
        <w:spacing w:after="0"/>
        <w:numPr>
          <w:ilvl w:val="0"/>
          <w:numId w:val="2"/>
        </w:numPr>
      </w:pPr>
      <w:r>
        <w:rPr/>
        <w:t xml:space="preserve">Bayesian inference
</w:t>
      </w:r>
    </w:p>
    <w:p>
      <w:pPr>
        <w:numPr>
          <w:ilvl w:val="0"/>
          <w:numId w:val="2"/>
        </w:numPr>
      </w:pPr>
      <w:r>
        <w:rPr/>
        <w:t xml:space="preserve">Model selection</w:t>
      </w:r>
    </w:p>
    <w:p>
      <w:pPr>
        <w:pStyle w:val="Heading1"/>
      </w:pPr>
      <w:bookmarkStart w:id="6" w:name="_Toc6"/>
      <w:r>
        <w:t>Report location:</w:t>
      </w:r>
      <w:bookmarkEnd w:id="6"/>
    </w:p>
    <w:p>
      <w:hyperlink r:id="rId8" w:history="1">
        <w:r>
          <w:rPr>
            <w:color w:val="2980b9"/>
            <w:u w:val="single"/>
          </w:rPr>
          <w:t xml:space="preserve">https://www.fullpicture.app/item/0f0e044a947c4ea84c2195faffcf6c3b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6EA1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eas.repec.org/a/gam/jrisks/v9y2021i6p115-d572157.html" TargetMode="External"/><Relationship Id="rId8" Type="http://schemas.openxmlformats.org/officeDocument/2006/relationships/hyperlink" Target="https://www.fullpicture.app/item/0f0e044a947c4ea84c2195faffcf6c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2023-05-14T14:59:32+02:00</dcterms:created>
  <dcterms:modified xsi:type="dcterms:W3CDTF">2023-05-14T14:59:32+02:00</dcterms:modified>
</cp:coreProperties>
</file>

<file path=docProps/custom.xml><?xml version="1.0" encoding="utf-8"?>
<Properties xmlns="http://schemas.openxmlformats.org/officeDocument/2006/custom-properties" xmlns:vt="http://schemas.openxmlformats.org/officeDocument/2006/docPropsVTypes"/>
</file>