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Theoretical Model of Criminal Social Identity: Psycho-social perspective</w:t>
      </w:r>
      <w:br/>
      <w:hyperlink r:id="rId7" w:history="1">
        <w:r>
          <w:rPr>
            <w:color w:val="2980b9"/>
            <w:u w:val="single"/>
          </w:rPr>
          <w:t xml:space="preserve">https://www.researchgate.net/publication/263076912_The_Theoretical_Model_of_Criminal_Social_Identity_Psycho-social_perspective</w:t>
        </w:r>
      </w:hyperlink>
    </w:p>
    <w:p>
      <w:pPr>
        <w:pStyle w:val="Heading1"/>
      </w:pPr>
      <w:bookmarkStart w:id="2" w:name="_Toc2"/>
      <w:r>
        <w:t>Article summary:</w:t>
      </w:r>
      <w:bookmarkEnd w:id="2"/>
    </w:p>
    <w:p>
      <w:pPr>
        <w:jc w:val="both"/>
      </w:pPr>
      <w:r>
        <w:rPr/>
        <w:t xml:space="preserve">1. Individer kan bli kriminelle på grunn av en vedvarende kriminell identitet som har sin opprinnelse i prosesser med negative sosiale sammenligninger utført av personer som har mislyktes i sine pro-sosiale roller og har vist ikke-konform atferd, forverret og forsterket av kontekstuelle faktorer som en dysfunksjonelle familie miljø og/eller tilstedeværelsen av kriminelle jevnaldrende.</w:t>
      </w:r>
    </w:p>
    <w:p>
      <w:pPr>
        <w:jc w:val="both"/>
      </w:pPr>
      <w:r>
        <w:rPr/>
        <w:t xml:space="preserve">2. Utviklingen av en kriminell identitet kan påvirkes av representasjoner av kjente kriminelle som er lagret i hukommelsessystemet til individet og gjøres tilgjengelig på grunn av relevante situasjonsmessige ledetråder.</w:t>
      </w:r>
    </w:p>
    <w:p>
      <w:pPr>
        <w:jc w:val="both"/>
      </w:pPr>
      <w:r>
        <w:rPr/>
        <w:t xml:space="preserve">3. Dette er i tråd med konseptet om flere sosiale identiteter, som postulerer at når en persons sosiale kontekst endres, er det sannsynlig at korresponderende sosiale identitetsendringer vil skje som et resultat av aktivering av situasjonsspesifikke skjemaer.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Artikkelen "The Theoretical Model of Criminal Social Identity: Psycho-social perspective" presenterer en teoretisk modell for utviklingen av en kriminell sosial identitet. Artikkelen hevder at individer blir kriminelle på grunn av tilstedeværelsen av en vedvarende kriminell identitet som har sin opprinnelse i prosesser med negative sosiale sammenligninger utført av personer som har mislyktes i sine pro-sosiale roller og har vist ikke-konform atferd, forverret og forsterket av kontekstuelle faktorer som en dysfunksjonell familie eller tilstedeværelsen av kriminelle jevnaldrende.</w:t>
      </w:r>
    </w:p>
    <w:p>
      <w:pPr>
        <w:jc w:val="both"/>
      </w:pPr>
      <w:r>
        <w:rPr/>
        <w:t xml:space="preserve"/>
      </w:r>
    </w:p>
    <w:p>
      <w:pPr>
        <w:jc w:val="both"/>
      </w:pPr>
      <w:r>
        <w:rPr/>
        <w:t xml:space="preserve">Artikkelen bruker begreper fra Sosial Identitetsteori (SIT) og Selvkategoriseringsteori (SCT) for å forklare utviklingen av CSI. Det hevdes at utviklingen av en kriminell identitet kan påvirkes av representasjoner av kjente kriminelle som er lagret i hukommelsessystemet og gjøres tilgjengelige på grunnlag av relevante situasjonsmessige ledetråder.</w:t>
      </w:r>
    </w:p>
    <w:p>
      <w:pPr>
        <w:jc w:val="both"/>
      </w:pPr>
      <w:r>
        <w:rPr/>
        <w:t xml:space="preserve"/>
      </w:r>
    </w:p>
    <w:p>
      <w:pPr>
        <w:jc w:val="both"/>
      </w:pPr>
      <w:r>
        <w:rPr/>
        <w:t xml:space="preserve">En potensiell skjevhet i artikkelen er dens ensidige fokus på individuelle faktorer som bidrar til utviklingen av CSI, mens den ignorerer strukturelle faktorer som fattigdom, marginalisering og diskriminering. Videre gir artikkelen ingen bevis for sine påstander om at representasjoner av kjente kriminelle spiller en rolle i utviklingen av CSI.</w:t>
      </w:r>
    </w:p>
    <w:p>
      <w:pPr>
        <w:jc w:val="both"/>
      </w:pPr>
      <w:r>
        <w:rPr/>
        <w:t xml:space="preserve"/>
      </w:r>
    </w:p>
    <w:p>
      <w:pPr>
        <w:jc w:val="both"/>
      </w:pPr>
      <w:r>
        <w:rPr/>
        <w:t xml:space="preserve">Artikkelen mangler også utforskning av motargumenter og alternative forklaringer på utviklingen av CSI. Det er også en mangel på diskusjon om potensielle risikoer ved å bruke denne modellen til å forstå kriminalitet, som kan føre til stigmatisering og diskriminering av visse grupper.</w:t>
      </w:r>
    </w:p>
    <w:p>
      <w:pPr>
        <w:jc w:val="both"/>
      </w:pPr>
      <w:r>
        <w:rPr/>
        <w:t xml:space="preserve"/>
      </w:r>
    </w:p>
    <w:p>
      <w:pPr>
        <w:jc w:val="both"/>
      </w:pPr>
      <w:r>
        <w:rPr/>
        <w:t xml:space="preserve">I tillegg kan artikkelen bli anklaget for å ha et reklameinnhold, da den presenterer en teoretisk modell som kan brukes i kriminologisk forskning og praksis. Artikkelen gir ikke en balansert presentasjon av begge sider av debatten eller tar hensyn til mulige ulemper ved å bruke denne modellen.</w:t>
      </w:r>
    </w:p>
    <w:p>
      <w:pPr>
        <w:jc w:val="both"/>
      </w:pPr>
      <w:r>
        <w:rPr/>
        <w:t xml:space="preserve"/>
      </w:r>
    </w:p>
    <w:p>
      <w:pPr>
        <w:jc w:val="both"/>
      </w:pPr>
      <w:r>
        <w:rPr/>
        <w:t xml:space="preserve">Samlet sett gir artikkelen en interessant teoretisk modell for utviklingen av CSI, men den mangler bevis for noen av sine påstander og ignorerer strukturelle faktorer som bidrar til kriminalitet. Artikkelen bør leses med forsiktighet og suppleres med ytterligere forskning før den tas i bruk i praksis.</w:t>
      </w:r>
    </w:p>
    <w:p>
      <w:pPr>
        <w:pStyle w:val="Heading1"/>
      </w:pPr>
      <w:bookmarkStart w:id="5" w:name="_Toc5"/>
      <w:r>
        <w:t>Topics for further research:</w:t>
      </w:r>
      <w:bookmarkEnd w:id="5"/>
    </w:p>
    <w:p>
      <w:pPr>
        <w:spacing w:after="0"/>
        <w:numPr>
          <w:ilvl w:val="0"/>
          <w:numId w:val="2"/>
        </w:numPr>
      </w:pPr>
      <w:r>
        <w:rPr/>
        <w:t xml:space="preserve">Structural factors contributing to criminal behavior
</w:t>
      </w:r>
    </w:p>
    <w:p>
      <w:pPr>
        <w:spacing w:after="0"/>
        <w:numPr>
          <w:ilvl w:val="0"/>
          <w:numId w:val="2"/>
        </w:numPr>
      </w:pPr>
      <w:r>
        <w:rPr/>
        <w:t xml:space="preserve">Critiques of the social identity theory in criminology
</w:t>
      </w:r>
    </w:p>
    <w:p>
      <w:pPr>
        <w:spacing w:after="0"/>
        <w:numPr>
          <w:ilvl w:val="0"/>
          <w:numId w:val="2"/>
        </w:numPr>
      </w:pPr>
      <w:r>
        <w:rPr/>
        <w:t xml:space="preserve">Role of poverty and marginalization in criminal behavior
</w:t>
      </w:r>
    </w:p>
    <w:p>
      <w:pPr>
        <w:spacing w:after="0"/>
        <w:numPr>
          <w:ilvl w:val="0"/>
          <w:numId w:val="2"/>
        </w:numPr>
      </w:pPr>
      <w:r>
        <w:rPr/>
        <w:t xml:space="preserve">Alternative explanations for the development of criminal social identity
</w:t>
      </w:r>
    </w:p>
    <w:p>
      <w:pPr>
        <w:spacing w:after="0"/>
        <w:numPr>
          <w:ilvl w:val="0"/>
          <w:numId w:val="2"/>
        </w:numPr>
      </w:pPr>
      <w:r>
        <w:rPr/>
        <w:t xml:space="preserve">Risks of stigmatization and discrimination in criminal profiling
</w:t>
      </w:r>
    </w:p>
    <w:p>
      <w:pPr>
        <w:numPr>
          <w:ilvl w:val="0"/>
          <w:numId w:val="2"/>
        </w:numPr>
      </w:pPr>
      <w:r>
        <w:rPr/>
        <w:t xml:space="preserve">Intersectionality and its impact on criminal behavior</w:t>
      </w:r>
    </w:p>
    <w:p>
      <w:pPr>
        <w:pStyle w:val="Heading1"/>
      </w:pPr>
      <w:bookmarkStart w:id="6" w:name="_Toc6"/>
      <w:r>
        <w:t>Report location:</w:t>
      </w:r>
      <w:bookmarkEnd w:id="6"/>
    </w:p>
    <w:p>
      <w:hyperlink r:id="rId8" w:history="1">
        <w:r>
          <w:rPr>
            <w:color w:val="2980b9"/>
            <w:u w:val="single"/>
          </w:rPr>
          <w:t xml:space="preserve">https://www.fullpicture.app/item/0e962b7f14f46eab20c28e8fb39ad4b8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38F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3076912_The_Theoretical_Model_of_Criminal_Social_Identity_Psycho-social_perspective" TargetMode="External"/><Relationship Id="rId8" Type="http://schemas.openxmlformats.org/officeDocument/2006/relationships/hyperlink" Target="https://www.fullpicture.app/item/0e962b7f14f46eab20c28e8fb39ad4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2023-12-20T16:50:04+01:00</dcterms:created>
  <dcterms:modified xsi:type="dcterms:W3CDTF">2023-12-20T16:50:04+01:00</dcterms:modified>
</cp:coreProperties>
</file>

<file path=docProps/custom.xml><?xml version="1.0" encoding="utf-8"?>
<Properties xmlns="http://schemas.openxmlformats.org/officeDocument/2006/custom-properties" xmlns:vt="http://schemas.openxmlformats.org/officeDocument/2006/docPropsVTypes"/>
</file>