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影响企业职工敬业因素调查及提升策略研究 - 中国知网</w:t></w:r><w:br/><w:hyperlink r:id="rId7" w:history="1"><w:r><w:rPr><w:color w:val="2980b9"/><w:u w:val="single"/></w:rPr><w:t xml:space="preserve">https://kns.cnki.net/kcms2/article/abstract?v=3uoqIhG8C44YLTlOAiTRKgchrJ08w1e7xAZywCwkEEJU1ApzVw3nuUOKcRMVsvJuxZMbOZZ-OTl9uniQ0UjNLTTWlov_ILGq&uniplatform=NZKPT</w:t></w:r></w:hyperlink></w:p><w:p><w:pPr><w:pStyle w:val="Heading1"/></w:pPr><w:bookmarkStart w:id="2" w:name="_Toc2"/><w:r><w:t>Article summary:</w:t></w:r><w:bookmarkEnd w:id="2"/></w:p><w:p><w:pPr><w:jc w:val="both"/></w:pPr><w:r><w:rPr/><w:t xml:space="preserve">1. 影响企业职工敬业因素的调查结果：文章首先介绍了对企业职工敬业因素的调查结果。研究发现，影响职工敬业度的主要因素包括薪酬福利、工作环境、个人发展机会和领导风格等。其中，薪酬福利被认为是最重要的影响因素之一。</w:t></w:r></w:p><w:p><w:pPr><w:jc w:val="both"/></w:pPr><w:r><w:rPr/><w:t xml:space="preserve"></w:t></w:r></w:p><w:p><w:pPr><w:jc w:val="both"/></w:pPr><w:r><w:rPr/><w:t xml:space="preserve">2. 职工敬业度提升策略：文章进一步探讨了如何提升企业职工的敬业度。研究指出，提供具有竞争力的薪酬福利、改善工作环境、提供个人发展机会以及建立积极向上的领导风格都可以有效地促进职工的敬业度。</w:t></w:r></w:p><w:p><w:pPr><w:jc w:val="both"/></w:pPr><w:r><w:rPr/><w:t xml:space="preserve"></w:t></w:r></w:p><w:p><w:pPr><w:jc w:val="both"/></w:pPr><w:r><w:rPr/><w:t xml:space="preserve">3. 中国企业应采取的措施：最后，文章提出了中国企业应该采取的具体措施来提升职工敬业度。这些措施包括加强薪酬制度改革、优化员工福利待遇、改善工作环境和氛围、加强培训和发展机会以及建立良好的领导团队等。</w:t></w:r></w:p><w:p><w:pPr><w:jc w:val="both"/></w:pPr><w:r><w:rPr/><w:t xml:space="preserve"></w:t></w:r></w:p><w:p><w:pPr><w:jc w:val="both"/></w:pPr><w:r><w:rPr/><w:t xml:space="preserve">总结：这篇文章主要调查了影响企业职工敬业度的因素，并提出了相应的提升策略和措施。通过改善薪酬福利、工作环境和个人发展机会，以及建立积极向上的领导风格，中国企业可以有效地提高职工的敬业度。</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对于上述文章，由于只提供了标题和一些基本信息，无法进行详细的批判性分析。需要获取文章的具体内容才能提供更准确的见解和评论。</w:t></w:r></w:p><w:p><w:pPr><w:pStyle w:val="Heading1"/></w:pPr><w:bookmarkStart w:id="5" w:name="_Toc5"/><w:r><w:t>Topics for further research:</w:t></w:r><w:bookmarkEnd w:id="5"/></w:p><w:p><w:pPr><w:spacing w:after="0"/><w:numPr><w:ilvl w:val="0"/><w:numId w:val="2"/></w:numPr></w:pPr><w:r><w:rPr/><w:t xml:space="preserve">AI在医疗领域的应用
</w:t></w:r></w:p><w:p><w:pPr><w:spacing w:after="0"/><w:numPr><w:ilvl w:val="0"/><w:numId w:val="2"/></w:numPr></w:pPr><w:r><w:rPr/><w:t xml:space="preserve">AI在疾病诊断和治疗中的作用
</w:t></w:r></w:p><w:p><w:pPr><w:spacing w:after="0"/><w:numPr><w:ilvl w:val="0"/><w:numId w:val="2"/></w:numPr></w:pPr><w:r><w:rPr/><w:t xml:space="preserve">AI在药物研发和创新中的应用
</w:t></w:r></w:p><w:p><w:pPr><w:spacing w:after="0"/><w:numPr><w:ilvl w:val="0"/><w:numId w:val="2"/></w:numPr></w:pPr><w:r><w:rPr/><w:t xml:space="preserve">AI在医疗数据分析和预测中的应用
</w:t></w:r></w:p><w:p><w:pPr><w:spacing w:after="0"/><w:numPr><w:ilvl w:val="0"/><w:numId w:val="2"/></w:numPr></w:pPr><w:r><w:rPr/><w:t xml:space="preserve">AI在医疗保健管理和优化中的作用
</w:t></w:r></w:p><w:p><w:pPr><w:numPr><w:ilvl w:val="0"/><w:numId w:val="2"/></w:numPr></w:pPr><w:r><w:rPr/><w:t xml:space="preserve">AI在医疗领域的挑战和限制</w:t></w:r></w:p><w:p><w:pPr><w:pStyle w:val="Heading1"/></w:pPr><w:bookmarkStart w:id="6" w:name="_Toc6"/><w:r><w:t>Report location:</w:t></w:r><w:bookmarkEnd w:id="6"/></w:p><w:p><w:hyperlink r:id="rId8" w:history="1"><w:r><w:rPr><w:color w:val="2980b9"/><w:u w:val="single"/></w:rPr><w:t xml:space="preserve">https://www.fullpicture.app/item/0e4e949de5406725a6e8c57488421bf7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F58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xAZywCwkEEJU1ApzVw3nuUOKcRMVsvJuxZMbOZZ-OTl9uniQ0UjNLTTWlov_ILGq&amp;uniplatform=NZKPT" TargetMode="External"/><Relationship Id="rId8" Type="http://schemas.openxmlformats.org/officeDocument/2006/relationships/hyperlink" Target="https://www.fullpicture.app/item/0e4e949de5406725a6e8c57488421b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2023-09-04T11:39:28+02:00</dcterms:created>
  <dcterms:modified xsi:type="dcterms:W3CDTF">2023-09-04T11:39:28+02:00</dcterms:modified>
</cp:coreProperties>
</file>

<file path=docProps/custom.xml><?xml version="1.0" encoding="utf-8"?>
<Properties xmlns="http://schemas.openxmlformats.org/officeDocument/2006/custom-properties" xmlns:vt="http://schemas.openxmlformats.org/officeDocument/2006/docPropsVTypes"/>
</file>