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Article information:</w:t>
      </w:r>
      <w:bookmarkEnd w:id="1"/>
    </w:p>
    <w:p>
      <w:pPr/>
      <w:r>
        <w:rPr/>
        <w:t xml:space="preserve">Lactate as a fulcrum of metabolism - PMC</w:t>
      </w:r>
      <w:br/>
      <w:hyperlink r:id="rId7" w:history="1">
        <w:r>
          <w:rPr>
            <w:color w:val="2980b9"/>
            <w:u w:val="single"/>
          </w:rPr>
          <w:t xml:space="preserve">https://www.ncbi.nlm.nih.gov/pmc/articles/PMC7284908/</w:t>
        </w:r>
      </w:hyperlink>
    </w:p>
    <w:p>
      <w:pPr>
        <w:pStyle w:val="Heading1"/>
      </w:pPr>
      <w:bookmarkStart w:id="2" w:name="_Toc2"/>
      <w:r>
        <w:t>Article summary:</w:t>
      </w:r>
      <w:bookmarkEnd w:id="2"/>
    </w:p>
    <w:p>
      <w:pPr>
        <w:jc w:val="both"/>
      </w:pPr>
      <w:r>
        <w:rPr/>
        <w:t xml:space="preserve">1. Lactate is not just a waste product of anaerobic metabolism, but also an important energy source for mitochondrial respiration and a major gluconeogenic precursor.</w:t>
      </w:r>
    </w:p>
    <w:p>
      <w:pPr>
        <w:jc w:val="both"/>
      </w:pPr>
      <w:r>
        <w:rPr/>
        <w:t xml:space="preserve">2. Lactate acts as a signaling molecule and has major influences on energy substrate partitioning through various mechanisms such as inhibiting lipolysis in adipose and controlling muscle mitochondrial fatty acid uptake.</w:t>
      </w:r>
    </w:p>
    <w:p>
      <w:pPr>
        <w:jc w:val="both"/>
      </w:pPr>
      <w:r>
        <w:rPr/>
        <w:t xml:space="preserve">3. Repeated lactate exposure from regular exercise results in significant effects on the expression of regulatory enzymes of glycolysis and mitochondrial respiration, making lactate the fulcrum of metabolic regulation in vivo.</w:t>
      </w:r>
    </w:p>
    <w:p>
      <w:pPr>
        <w:pStyle w:val="Heading1"/>
      </w:pPr>
      <w:bookmarkStart w:id="3" w:name="_Toc3"/>
      <w:r>
        <w:t>Article rating:</w:t>
      </w:r>
      <w:bookmarkEnd w:id="3"/>
    </w:p>
    <w:p>
      <w:pPr>
        <w:jc w:val="both"/>
      </w:pPr>
      <w:r>
        <w:rPr/>
        <w:t xml:space="preserve">Appears strongly imbalanced: The article is written in a biased or one-sided way, and the information it provides is not trustworthy enough to be considered a reliable source. You should consult other sources to find reliable information on the presented issues.</w:t>
      </w:r>
    </w:p>
    <w:p>
      <w:pPr>
        <w:pStyle w:val="Heading1"/>
      </w:pPr>
      <w:bookmarkStart w:id="4" w:name="_Toc4"/>
      <w:r>
        <w:t>Article analysis:</w:t>
      </w:r>
      <w:bookmarkEnd w:id="4"/>
    </w:p>
    <w:p>
      <w:pPr>
        <w:jc w:val="both"/>
      </w:pPr>
      <w:r>
        <w:rPr/>
        <w:t xml:space="preserve">该文章提供了关于乳酸在代谢中的作用的综述，但是存在一些潜在的偏见和不足之处。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首先，该文章可能存在对乳酸作用的过度强调。虽然乳酸在代谢中扮演着重要角色，但是其他代谢物质也同样重要。文章没有充分探讨其他代谢物质的作用，可能导致读者对代谢系统的整体理解不够全面。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其次，该文章可能存在片面报道。虽然文章提到了一些研究结果和观点，但是并没有涉及到所有相关研究和观点。这可能导致读者对该领域的认识不够全面和客观。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此外，该文章缺乏足够的证据支持其主张。虽然文章提到了一些研究结果和观点，但是并没有详细说明这些结果和观点是如何得出的，并且是否具有普适性。这可能导致读者对该领域的认识存在误解或不确定性。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最后，该文章可能存在宣传内容和偏袒现象。尽管作者试图提供客观分析，但是他们可能受到某些利益方或立场影响而产生偏见。此外，文章可能没有平等地呈现双方的观点和证据，导致读者对该领域的认识存在偏差。</w:t>
      </w:r>
    </w:p>
    <w:p>
      <w:pPr>
        <w:jc w:val="both"/>
      </w:pPr>
      <w:r>
        <w:rPr/>
        <w:t xml:space="preserve"/>
      </w:r>
    </w:p>
    <w:p>
      <w:pPr>
        <w:jc w:val="both"/>
      </w:pPr>
      <w:r>
        <w:rPr/>
        <w:t xml:space="preserve">综上所述，该文章提供了关于乳酸在代谢中的作用的综述，但是存在一些潜在的偏见和不足之处。读者应该保持批判性思维，并结合其他来源进行深入研究和分析。</w:t>
      </w:r>
    </w:p>
    <w:p>
      <w:pPr>
        <w:pStyle w:val="Heading1"/>
      </w:pPr>
      <w:bookmarkStart w:id="5" w:name="_Toc5"/>
      <w:r>
        <w:t>Topics for further research:</w:t>
      </w:r>
      <w:bookmarkEnd w:id="5"/>
    </w:p>
    <w:p>
      <w:pPr>
        <w:spacing w:after="0"/>
        <w:numPr>
          <w:ilvl w:val="0"/>
          <w:numId w:val="2"/>
        </w:numPr>
      </w:pPr>
      <w:r>
        <w:rPr/>
        <w:t xml:space="preserve">Other metabolic substances
</w:t>
      </w:r>
    </w:p>
    <w:p>
      <w:pPr>
        <w:spacing w:after="0"/>
        <w:numPr>
          <w:ilvl w:val="0"/>
          <w:numId w:val="2"/>
        </w:numPr>
      </w:pPr>
      <w:r>
        <w:rPr/>
        <w:t xml:space="preserve">Comprehensive understanding of the metabolic system
</w:t>
      </w:r>
    </w:p>
    <w:p>
      <w:pPr>
        <w:spacing w:after="0"/>
        <w:numPr>
          <w:ilvl w:val="0"/>
          <w:numId w:val="2"/>
        </w:numPr>
      </w:pPr>
      <w:r>
        <w:rPr/>
        <w:t xml:space="preserve">All relevant research and viewpoints
</w:t>
      </w:r>
    </w:p>
    <w:p>
      <w:pPr>
        <w:spacing w:after="0"/>
        <w:numPr>
          <w:ilvl w:val="0"/>
          <w:numId w:val="2"/>
        </w:numPr>
      </w:pPr>
      <w:r>
        <w:rPr/>
        <w:t xml:space="preserve">Sufficient evidence to support claims
</w:t>
      </w:r>
    </w:p>
    <w:p>
      <w:pPr>
        <w:spacing w:after="0"/>
        <w:numPr>
          <w:ilvl w:val="0"/>
          <w:numId w:val="2"/>
        </w:numPr>
      </w:pPr>
      <w:r>
        <w:rPr/>
        <w:t xml:space="preserve">Avoiding promotional content and bias
</w:t>
      </w:r>
    </w:p>
    <w:p>
      <w:pPr>
        <w:numPr>
          <w:ilvl w:val="0"/>
          <w:numId w:val="2"/>
        </w:numPr>
      </w:pPr>
      <w:r>
        <w:rPr/>
        <w:t xml:space="preserve">Critical thinking and further research</w:t>
      </w:r>
    </w:p>
    <w:p>
      <w:pPr>
        <w:pStyle w:val="Heading1"/>
      </w:pPr>
      <w:bookmarkStart w:id="6" w:name="_Toc6"/>
      <w:r>
        <w:t>Report location:</w:t>
      </w:r>
      <w:bookmarkEnd w:id="6"/>
    </w:p>
    <w:p>
      <w:hyperlink r:id="rId8" w:history="1">
        <w:r>
          <w:rPr>
            <w:color w:val="2980b9"/>
            <w:u w:val="single"/>
          </w:rPr>
          <w:t xml:space="preserve">https://www.fullpicture.app/item/0e11db368b1bac6f5f66fe26e5c355e0</w:t>
        </w:r>
      </w:hyperlink>
    </w:p>
    <w:sectPr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Bdr>
        <w:top w:val="single" w:sz="4"/>
      </w:pBdr>
    </w:pPr>
    <w:r>
      <w:rPr/>
      <w:t xml:space="preserve">Report created by </w:t>
    </w:r>
    <w:hyperlink r:id="rId1" w:history="1">
      <w:r>
        <w:rPr>
          <w:color w:val="2980b9"/>
          <w:u w:val="single"/>
        </w:rPr>
        <w:t xml:space="preserve">FullPicture.app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1CB00B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cbi.nlm.nih.gov/pmc/articles/PMC7284908/" TargetMode="External"/><Relationship Id="rId8" Type="http://schemas.openxmlformats.org/officeDocument/2006/relationships/hyperlink" Target="https://www.fullpicture.app/item/0e11db368b1bac6f5f66fe26e5c355e0" TargetMode="Externa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fullpicture.ap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2023-12-28T08:23:35+01:00</dcterms:created>
  <dcterms:modified xsi:type="dcterms:W3CDTF">2023-12-28T08:23:35+01:00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