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Strategies to Facilitate Improved Recruitment, Development, and Retention of the Rural and Remote Medical Workforce: A Scoping Review</w:t>
      </w:r>
      <w:br/>
      <w:hyperlink r:id="rId7" w:history="1">
        <w:r>
          <w:rPr>
            <w:color w:val="2980b9"/>
            <w:u w:val="single"/>
          </w:rPr>
          <w:t xml:space="preserve">https://www.ijhpm.com/article_4168.html</w:t>
        </w:r>
      </w:hyperlink>
    </w:p>
    <w:p>
      <w:pPr>
        <w:pStyle w:val="Heading1"/>
      </w:pPr>
      <w:bookmarkStart w:id="2" w:name="_Toc2"/>
      <w:r>
        <w:t>Article summary:</w:t>
      </w:r>
      <w:bookmarkEnd w:id="2"/>
    </w:p>
    <w:p>
      <w:pPr>
        <w:jc w:val="both"/>
      </w:pPr>
      <w:r>
        <w:rPr/>
        <w:t xml:space="preserve">1. The article discusses strategies to address the challenges of recruiting, developing, and retaining medical professionals in rural and remote areas.</w:t>
      </w:r>
    </w:p>
    <w:p>
      <w:pPr>
        <w:jc w:val="both"/>
      </w:pPr>
      <w:r>
        <w:rPr/>
        <w:t xml:space="preserve"/>
      </w:r>
    </w:p>
    <w:p>
      <w:pPr>
        <w:jc w:val="both"/>
      </w:pPr>
      <w:r>
        <w:rPr/>
        <w:t xml:space="preserve">2. The scoping review highlights the importance of tailored recruitment approaches, ongoing professional development opportunities, and support systems for healthcare workers in these underserved regions.</w:t>
      </w:r>
    </w:p>
    <w:p>
      <w:pPr>
        <w:jc w:val="both"/>
      </w:pPr>
      <w:r>
        <w:rPr/>
        <w:t xml:space="preserve"/>
      </w:r>
    </w:p>
    <w:p>
      <w:pPr>
        <w:jc w:val="both"/>
      </w:pPr>
      <w:r>
        <w:rPr/>
        <w:t xml:space="preserve">3. The authors emphasize the need for collaborative efforts between governments, healthcare organizations, and educational institutions to create sustainable solutions for improving the rural and remote medical workforce.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"Strategies to Facilitate Improved Recruitment, Development, and Retention of the Rural and Remote Medical Workforce: A Scoping Review" aims to explore strategies for addressing the challenges faced in recruiting, developing, and retaining medical professionals in rural and remote areas. The authors, Farah Noya, Sandra Carr, Kirsty Freeman, Sandra Thompson, Rhonda Clifford, and Denese Playford, provide a comprehensive review of existing literature on this topic.</w:t>
      </w:r>
    </w:p>
    <w:p>
      <w:pPr>
        <w:jc w:val="both"/>
      </w:pPr>
      <w:r>
        <w:rPr/>
        <w:t xml:space="preserve"/>
      </w:r>
    </w:p>
    <w:p>
      <w:pPr>
        <w:jc w:val="both"/>
      </w:pPr>
      <w:r>
        <w:rPr/>
        <w:t xml:space="preserve">One potential bias in this article could be the lack of consideration for the perspectives of healthcare professionals working in rural and remote areas. While the authors discuss strategies from a policy and academic standpoint, it would have been beneficial to include insights from those directly impacted by these challenges. This could have provided a more holistic view of the issues at hand.</w:t>
      </w:r>
    </w:p>
    <w:p>
      <w:pPr>
        <w:jc w:val="both"/>
      </w:pPr>
      <w:r>
        <w:rPr/>
        <w:t xml:space="preserve"/>
      </w:r>
    </w:p>
    <w:p>
      <w:pPr>
        <w:jc w:val="both"/>
      </w:pPr>
      <w:r>
        <w:rPr/>
        <w:t xml:space="preserve">Additionally, the article may be biased towards promoting specific strategies or interventions without fully exploring their limitations or potential drawbacks. It is important to acknowledge that not all strategies may work effectively in every context, and there may be unintended consequences associated with certain approaches. Without addressing these nuances, the article runs the risk of oversimplifying complex issues.</w:t>
      </w:r>
    </w:p>
    <w:p>
      <w:pPr>
        <w:jc w:val="both"/>
      </w:pPr>
      <w:r>
        <w:rPr/>
        <w:t xml:space="preserve"/>
      </w:r>
    </w:p>
    <w:p>
      <w:pPr>
        <w:jc w:val="both"/>
      </w:pPr>
      <w:r>
        <w:rPr/>
        <w:t xml:space="preserve">Furthermore, there is a lack of discussion on potential barriers to implementing the proposed strategies. Factors such as funding constraints, infrastructure limitations, and cultural differences could significantly impact the success of recruitment and retention efforts in rural and remote areas. By not addressing these challenges, the article may present an overly optimistic view of what can realistically be achieved.</w:t>
      </w:r>
    </w:p>
    <w:p>
      <w:pPr>
        <w:jc w:val="both"/>
      </w:pPr>
      <w:r>
        <w:rPr/>
        <w:t xml:space="preserve"/>
      </w:r>
    </w:p>
    <w:p>
      <w:pPr>
        <w:jc w:val="both"/>
      </w:pPr>
      <w:r>
        <w:rPr/>
        <w:t xml:space="preserve">Moreover, while the authors provide a thorough review of existing literature on this topic, there is limited exploration of counterarguments or alternative perspectives. It is essential to consider differing viewpoints to ensure a well-rounded analysis of the subject matter.</w:t>
      </w:r>
    </w:p>
    <w:p>
      <w:pPr>
        <w:jc w:val="both"/>
      </w:pPr>
      <w:r>
        <w:rPr/>
        <w:t xml:space="preserve"/>
      </w:r>
    </w:p>
    <w:p>
      <w:pPr>
        <w:jc w:val="both"/>
      </w:pPr>
      <w:r>
        <w:rPr/>
        <w:t xml:space="preserve">Overall, while the article offers valuable insights into strategies for improving recruitment, development, and retention of medical professionals in rural and remote areas, it could benefit from addressing potential biases towards certain interventions or perspectives. Additionally, a more balanced discussion of challenges and limitations associated with these strategies would enhance the credibility and relevance of the findings presented.</w:t>
      </w:r>
    </w:p>
    <w:p>
      <w:pPr>
        <w:pStyle w:val="Heading1"/>
      </w:pPr>
      <w:bookmarkStart w:id="5" w:name="_Toc5"/>
      <w:r>
        <w:t>Topics for further research:</w:t>
      </w:r>
      <w:bookmarkEnd w:id="5"/>
    </w:p>
    <w:p>
      <w:pPr>
        <w:spacing w:after="0"/>
        <w:numPr>
          <w:ilvl w:val="0"/>
          <w:numId w:val="2"/>
        </w:numPr>
      </w:pPr>
      <w:r>
        <w:rPr/>
        <w:t xml:space="preserve">Challenges of healthcare professionals in rural and remote areas
</w:t>
      </w:r>
    </w:p>
    <w:p>
      <w:pPr>
        <w:spacing w:after="0"/>
        <w:numPr>
          <w:ilvl w:val="0"/>
          <w:numId w:val="2"/>
        </w:numPr>
      </w:pPr>
      <w:r>
        <w:rPr/>
        <w:t xml:space="preserve">Limitations of recruitment and retention strategies in rural healthcare
</w:t>
      </w:r>
    </w:p>
    <w:p>
      <w:pPr>
        <w:spacing w:after="0"/>
        <w:numPr>
          <w:ilvl w:val="0"/>
          <w:numId w:val="2"/>
        </w:numPr>
      </w:pPr>
      <w:r>
        <w:rPr/>
        <w:t xml:space="preserve">Funding constraints in rural healthcare workforce development
</w:t>
      </w:r>
    </w:p>
    <w:p>
      <w:pPr>
        <w:spacing w:after="0"/>
        <w:numPr>
          <w:ilvl w:val="0"/>
          <w:numId w:val="2"/>
        </w:numPr>
      </w:pPr>
      <w:r>
        <w:rPr/>
        <w:t xml:space="preserve">Infrastructure limitations in rural and remote medical practice
</w:t>
      </w:r>
    </w:p>
    <w:p>
      <w:pPr>
        <w:spacing w:after="0"/>
        <w:numPr>
          <w:ilvl w:val="0"/>
          <w:numId w:val="2"/>
        </w:numPr>
      </w:pPr>
      <w:r>
        <w:rPr/>
        <w:t xml:space="preserve">Cultural differences impacting recruitment and retention in rural areas
</w:t>
      </w:r>
    </w:p>
    <w:p>
      <w:pPr>
        <w:numPr>
          <w:ilvl w:val="0"/>
          <w:numId w:val="2"/>
        </w:numPr>
      </w:pPr>
      <w:r>
        <w:rPr/>
        <w:t xml:space="preserve">Alternative perspectives on improving rural and remote medical workforce recruitment and retention</w:t>
      </w:r>
    </w:p>
    <w:p>
      <w:pPr>
        <w:pStyle w:val="Heading1"/>
      </w:pPr>
      <w:bookmarkStart w:id="6" w:name="_Toc6"/>
      <w:r>
        <w:t>Report location:</w:t>
      </w:r>
      <w:bookmarkEnd w:id="6"/>
    </w:p>
    <w:p>
      <w:hyperlink r:id="rId8" w:history="1">
        <w:r>
          <w:rPr>
            <w:color w:val="2980b9"/>
            <w:u w:val="single"/>
          </w:rPr>
          <w:t xml:space="preserve">https://www.fullpicture.app/item/0dff707a6681e3fc62c26f394d71fcb6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946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jhpm.com/article_4168.html" TargetMode="External"/><Relationship Id="rId8" Type="http://schemas.openxmlformats.org/officeDocument/2006/relationships/hyperlink" Target="https://www.fullpicture.app/item/0dff707a6681e3fc62c26f394d71fcb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2024-06-18T18:32:52+02:00</dcterms:created>
  <dcterms:modified xsi:type="dcterms:W3CDTF">2024-06-18T18:32:52+02:00</dcterms:modified>
</cp:coreProperties>
</file>

<file path=docProps/custom.xml><?xml version="1.0" encoding="utf-8"?>
<Properties xmlns="http://schemas.openxmlformats.org/officeDocument/2006/custom-properties" xmlns:vt="http://schemas.openxmlformats.org/officeDocument/2006/docPropsVTypes"/>
</file>