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team ranking and match performance analysis in Chinese Football Super League - ScienceDirect</w:t>
      </w:r>
      <w:br/>
      <w:hyperlink r:id="rId7" w:history="1">
        <w:r>
          <w:rPr>
            <w:color w:val="2980b9"/>
            <w:u w:val="single"/>
          </w:rPr>
          <w:t xml:space="preserve">https://www.sciencedirect.com/science/article/pii/S0960077920307256?via%3Dihub=</w:t>
        </w:r>
      </w:hyperlink>
    </w:p>
    <w:p>
      <w:pPr>
        <w:pStyle w:val="Heading1"/>
      </w:pPr>
      <w:bookmarkStart w:id="2" w:name="_Toc2"/>
      <w:r>
        <w:t>Article summary:</w:t>
      </w:r>
      <w:bookmarkEnd w:id="2"/>
    </w:p>
    <w:p>
      <w:pPr>
        <w:jc w:val="both"/>
      </w:pPr>
      <w:r>
        <w:rPr/>
        <w:t xml:space="preserve">1. 本研究采用多维度方法评估中国足球超级联赛（CSL）球队的表现，并利用机器学习技术预测联赛排名。</w:t>
      </w:r>
    </w:p>
    <w:p>
      <w:pPr>
        <w:jc w:val="both"/>
      </w:pPr>
      <w:r>
        <w:rPr/>
        <w:t xml:space="preserve">2. 防守能力和射门准确性是区分胜负球队的最重要表现方面，而高排名的球队比同级别的对手更能保持稳定的表现。</w:t>
      </w:r>
    </w:p>
    <w:p>
      <w:pPr>
        <w:jc w:val="both"/>
      </w:pPr>
      <w:r>
        <w:rPr/>
        <w:t xml:space="preserve">3. 基于数据驱动的团队排名框架可以提供一个综合和复杂的方法来评估团队的比赛表现质量，从而在不同阶段的赛季中优化决策制定。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国足球超级联赛的数据分析研究，旨在通过多维度的方法评估球队表现，并利用机器学习技术预测联赛排名。文章使用了大量的比赛数据，并建立了一个线性支持向量分类器模型来评估球队表现和预测联赛排名。</w:t>
      </w:r>
    </w:p>
    <w:p>
      <w:pPr>
        <w:jc w:val="both"/>
      </w:pPr>
      <w:r>
        <w:rPr/>
        <w:t xml:space="preserve"/>
      </w:r>
    </w:p>
    <w:p>
      <w:pPr>
        <w:jc w:val="both"/>
      </w:pPr>
      <w:r>
        <w:rPr/>
        <w:t xml:space="preserve">然而，该文章存在一些潜在的偏见和问题。首先，文章没有考虑到可能存在的数据缺失或不准确性问题。其次，文章只使用了单一的算法来评估球队表现和预测联赛排名，而没有对其他可能的算法进行比较和验证。此外，文章也没有探讨可能存在的风险或局限性。</w:t>
      </w:r>
    </w:p>
    <w:p>
      <w:pPr>
        <w:jc w:val="both"/>
      </w:pPr>
      <w:r>
        <w:rPr/>
        <w:t xml:space="preserve"/>
      </w:r>
    </w:p>
    <w:p>
      <w:pPr>
        <w:jc w:val="both"/>
      </w:pPr>
      <w:r>
        <w:rPr/>
        <w:t xml:space="preserve">另外，该文章也存在一些片面报道和缺失考虑点。例如，在分析胜负关键因素时，文章只提到了防守能力和射门精度这两个方面，并未考虑其他可能影响比赛结果的因素。此外，在讨论高排名球队时，文章只强调了他们能够保持更好的表现，但并未探讨他们是否存在其他优势或劣势。</w:t>
      </w:r>
    </w:p>
    <w:p>
      <w:pPr>
        <w:jc w:val="both"/>
      </w:pPr>
      <w:r>
        <w:rPr/>
        <w:t xml:space="preserve"/>
      </w:r>
    </w:p>
    <w:p>
      <w:pPr>
        <w:jc w:val="both"/>
      </w:pPr>
      <w:r>
        <w:rPr/>
        <w:t xml:space="preserve">总之，该文章提供了有价值的数据分析研究成果，但也存在一些潜在偏见和问题需要进一步探讨和验证。同时，在进行类似研究时应注意到可能存在的风险和局限性，并尽可能平等地呈现双方观点。</w:t>
      </w:r>
    </w:p>
    <w:p>
      <w:pPr>
        <w:pStyle w:val="Heading1"/>
      </w:pPr>
      <w:bookmarkStart w:id="5" w:name="_Toc5"/>
      <w:r>
        <w:t>Topics for further research:</w:t>
      </w:r>
      <w:bookmarkEnd w:id="5"/>
    </w:p>
    <w:p>
      <w:pPr>
        <w:spacing w:after="0"/>
        <w:numPr>
          <w:ilvl w:val="0"/>
          <w:numId w:val="2"/>
        </w:numPr>
      </w:pPr>
      <w:r>
        <w:rPr/>
        <w:t xml:space="preserve">数据缺失或不准确性问题
</w:t>
      </w:r>
    </w:p>
    <w:p>
      <w:pPr>
        <w:spacing w:after="0"/>
        <w:numPr>
          <w:ilvl w:val="0"/>
          <w:numId w:val="2"/>
        </w:numPr>
      </w:pPr>
      <w:r>
        <w:rPr/>
        <w:t xml:space="preserve">算法比较和验证
</w:t>
      </w:r>
    </w:p>
    <w:p>
      <w:pPr>
        <w:spacing w:after="0"/>
        <w:numPr>
          <w:ilvl w:val="0"/>
          <w:numId w:val="2"/>
        </w:numPr>
      </w:pPr>
      <w:r>
        <w:rPr/>
        <w:t xml:space="preserve">风险和局限性
</w:t>
      </w:r>
    </w:p>
    <w:p>
      <w:pPr>
        <w:spacing w:after="0"/>
        <w:numPr>
          <w:ilvl w:val="0"/>
          <w:numId w:val="2"/>
        </w:numPr>
      </w:pPr>
      <w:r>
        <w:rPr/>
        <w:t xml:space="preserve">其他影响比赛结果的因素
</w:t>
      </w:r>
    </w:p>
    <w:p>
      <w:pPr>
        <w:spacing w:after="0"/>
        <w:numPr>
          <w:ilvl w:val="0"/>
          <w:numId w:val="2"/>
        </w:numPr>
      </w:pPr>
      <w:r>
        <w:rPr/>
        <w:t xml:space="preserve">高排名球队的其他优势或劣势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https://www.fullpicture.app/item/0dd7a00ff3d32436690d306fceaad164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31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077920307256?via%3Dihub=" TargetMode="External"/><Relationship Id="rId8" Type="http://schemas.openxmlformats.org/officeDocument/2006/relationships/hyperlink" Target="https://www.fullpicture.app/item/0dd7a00ff3d32436690d306fceaad1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2023-03-16T08:26:06+01:00</dcterms:created>
  <dcterms:modified xsi:type="dcterms:W3CDTF">2023-03-16T08:26:06+01:00</dcterms:modified>
</cp:coreProperties>
</file>

<file path=docProps/custom.xml><?xml version="1.0" encoding="utf-8"?>
<Properties xmlns="http://schemas.openxmlformats.org/officeDocument/2006/custom-properties" xmlns:vt="http://schemas.openxmlformats.org/officeDocument/2006/docPropsVTypes"/>
</file>