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面向耐久性的氢电混合动力系统能量管理 - 中国知网</w:t></w:r><w:br/><w:hyperlink r:id="rId7" w:history="1"><w:r><w:rPr><w:color w:val="2980b9"/><w:u w:val="single"/></w:rPr><w:t xml:space="preserve">https://webvpn.ujs.edu.cn/https/77726476706e69737468656265737421fbf952d2243e635930068cb8/kcms2/article/abstract?v=3uoqIhG8C475KOm_zrgu4lQARvep2SAkaWjBDt8_rTOnKA7PWSN5MPvxokm05pUX8ebzSkTI46ZvclqfaT52fHFaLBL27-oA&uniplatform=NZKPT</w:t></w:r></w:hyperlink></w:p><w:p><w:pPr><w:pStyle w:val="Heading1"/></w:pPr><w:bookmarkStart w:id="2" w:name="_Toc2"/><w:r><w:t>Article summary:</w:t></w:r><w:bookmarkEnd w:id="2"/></w:p><w:p><w:pPr><w:jc w:val="both"/></w:pPr><w:r><w:rPr/><w:t xml:space="preserve">1. 面向耐久性的氢电混合动力系统能量管理是一种新型的能源管理方法。该方法通过将氢燃料电池和电动机结合起来，实现了能量的高效利用和减少排放。文章介绍了该系统的工作原理和优势。</w:t></w:r></w:p><w:p><w:pPr><w:jc w:val="both"/></w:pPr><w:r><w:rPr/><w:t xml:space="preserve"></w:t></w:r></w:p><w:p><w:pPr><w:jc w:val="both"/></w:pPr><w:r><w:rPr/><w:t xml:space="preserve">2. 文章提出了一种基于模型预测控制（MPC）算法的能量管理策略。该策略通过对车辆行驶条件、驾驶行为和能源供应进行建模，并根据预测结果调整氢燃料电池和电动机之间的能量分配，以实现最佳性能和耐久性。</w:t></w:r></w:p><w:p><w:pPr><w:jc w:val="both"/></w:pPr><w:r><w:rPr/><w:t xml:space="preserve"></w:t></w:r></w:p><w:p><w:pPr><w:jc w:val="both"/></w:pPr><w:r><w:rPr/><w:t xml:space="preserve">3. 文章还介绍了一种基于神经网络的故障诊断方法，用于监测和识别氢燃料电池和电动机系统中可能出现的故障。这种方法可以及时发现问题并采取相应措施，保证系统的可靠性和安全性。</w:t></w:r></w:p><w:p><w:pPr><w:jc w:val="both"/></w:pPr><w:r><w:rPr/><w:t xml:space="preserve"></w:t></w:r></w:p><w:p><w:pPr><w:jc w:val="both"/></w:pPr><w:r><w:rPr/><w:t xml:space="preserve">总结：本文介绍了面向耐久性的氢电混合动力系统能量管理的新方法，并提出了基于模型预测控制算法和神经网络故障诊断方法来优化系统性能和确保系统安全可靠。这些方法有望在未来推动氢电混合动力系统的发展和应用。</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对于上述文章的详细批判性分析，需要先阅读文章内容。很抱歉，我无法提供具体的分析和见解。</w:t></w:r></w:p><w:p><w:pPr><w:pStyle w:val="Heading1"/></w:pPr><w:bookmarkStart w:id="5" w:name="_Toc5"/><w:r><w:t>Topics for further research:</w:t></w:r><w:bookmarkEnd w:id="5"/></w:p><w:p><w:pPr><w:spacing w:after="0"/><w:numPr><w:ilvl w:val="0"/><w:numId w:val="2"/></w:numPr></w:pPr><w:r><w:rPr/><w:t xml:space="preserve">批判性分析：这个短语表明用户希望对文章进行批判性的评估和分析，而不仅仅是简单地阅读和理解文章内容。
</w:t></w:r></w:p><w:p><w:pPr><w:spacing w:after="0"/><w:numPr><w:ilvl w:val="0"/><w:numId w:val="2"/></w:numPr></w:pPr><w:r><w:rPr/><w:t xml:space="preserve">文章内容：用户需要先阅读文章的具体内容，以便能够对其进行详细的分析。
</w:t></w:r></w:p><w:p><w:pPr><w:spacing w:after="0"/><w:numPr><w:ilvl w:val="0"/><w:numId w:val="2"/></w:numPr></w:pPr><w:r><w:rPr/><w:t xml:space="preserve">具体的分析：用户希望能够提供具体的分析和见解，而不仅仅是一般性的评论或意见。
</w:t></w:r></w:p><w:p><w:pPr><w:spacing w:after="0"/><w:numPr><w:ilvl w:val="0"/><w:numId w:val="2"/></w:numPr></w:pPr><w:r><w:rPr/><w:t xml:space="preserve">未涵盖的主题：用户认为文章可能没有涵盖到某些重要的主题或方面，希望能够对这些主题进行更深入的分析。
</w:t></w:r></w:p><w:p><w:pPr><w:spacing w:after="0"/><w:numPr><w:ilvl w:val="0"/><w:numId w:val="2"/></w:numPr></w:pPr><w:r><w:rPr/><w:t xml:space="preserve">关键短语：用户建议使用一些关键短语或关键词来帮助理解文章中未涵盖的主题。这些关键短语可能是用户自己提供的，也可以是通过搜索引擎（如Google）来获取的。
</w:t></w:r></w:p><w:p><w:pPr><w:spacing w:after="0"/><w:numPr><w:ilvl w:val="0"/><w:numId w:val="2"/></w:numPr></w:pPr><w:r><w:rPr/><w:t xml:space="preserve">从'</w:t></w:r></w:p><w:p><w:pPr><w:numPr><w:ilvl w:val="0"/><w:numId w:val="2"/></w:numPr></w:pPr><w:r><w:rPr/><w:t xml:space="preserve">'开始：这个短语指示用户从第一个关键短语开始进行分析，以确保分析的顺序和逻辑性。</w:t></w:r></w:p><w:p><w:pPr><w:pStyle w:val="Heading1"/></w:pPr><w:bookmarkStart w:id="6" w:name="_Toc6"/><w:r><w:t>Report location:</w:t></w:r><w:bookmarkEnd w:id="6"/></w:p><w:p><w:hyperlink r:id="rId8" w:history="1"><w:r><w:rPr><w:color w:val="2980b9"/><w:u w:val="single"/></w:rPr><w:t xml:space="preserve">https://www.fullpicture.app/item/0d137fbbe26e869f949712a66ee2cf0c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37AD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ujs.edu.cn/https/77726476706e69737468656265737421fbf952d2243e635930068cb8/kcms2/article/abstract?v=3uoqIhG8C475KOm_zrgu4lQARvep2SAkaWjBDt8_rTOnKA7PWSN5MPvxokm05pUX8ebzSkTI46ZvclqfaT52fHFaLBL27-oA&amp;uniplatform=NZKPT" TargetMode="External"/><Relationship Id="rId8" Type="http://schemas.openxmlformats.org/officeDocument/2006/relationships/hyperlink" Target="https://www.fullpicture.app/item/0d137fbbe26e869f949712a66ee2cf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2023-09-04T10:59:33+02:00</dcterms:created>
  <dcterms:modified xsi:type="dcterms:W3CDTF">2023-09-04T10:59:33+02:00</dcterms:modified>
</cp:coreProperties>
</file>

<file path=docProps/custom.xml><?xml version="1.0" encoding="utf-8"?>
<Properties xmlns="http://schemas.openxmlformats.org/officeDocument/2006/custom-properties" xmlns:vt="http://schemas.openxmlformats.org/officeDocument/2006/docPropsVTypes"/>
</file>