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High-rate iron sulfide and sulfur-coupled autotrophic denitrification system: Nutrients removal performance and microbial characterization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https://www.sciencedirect.com/science/article/pii/S0043135423000544?via%3Dihub=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Iron sulfides-based autotrophic denitrification (IAD) is a promising technology for nitrate and phosphate removal from low carbon-to-nitrogen ratio wastewater due to its cost-effectiveness and low sludge production.</w:t>
      </w:r>
    </w:p>
    <w:p>
      <w:pPr>
        <w:jc w:val="both"/>
      </w:pPr>
      <w:r>
        <w:rPr/>
        <w:t xml:space="preserve">2. A co-electron-donor iron sulfur autotrophic denitrification (ISAD) biofilter was constructed and operated at as short as 1 hour hydraulic retention time (HRT), achieving a nitrate removal rate of 960 mg/L/d.</w:t>
      </w:r>
    </w:p>
    <w:p>
      <w:pPr>
        <w:jc w:val="both"/>
      </w:pPr>
      <w:r>
        <w:rPr/>
        <w:t xml:space="preserve">3. The interactions between FeS and S0 in the ISAD system accelerated the denitrification process and maintained the acidity-alkalinity balance, while enriched nitrate-dependent iron-oxidizing bacteria, sulfur-oxidizing bacteria, and dissimilatory nitrate reduction to ammonia bacteria supported stable nitrate reduction.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该文章主要介绍了一种新型的铁硫自养反硝化系统，其可以高效地去除废水中的氮和磷。然而，该文章存在以下几个问题：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偏袒：该文章只介绍了该技术的优点，没有提及其潜在的缺陷或风险。例如，文章没有探讨可能会产生的副产品或对环境造成的影响。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片面报道：该文章只关注了技术本身的性能表现，而忽略了实际应用中可能遇到的问题。例如，该技术是否适用于不同类型的污水处理厂？是否需要特殊条件才能实现最佳效果？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缺失考虑点：该文章没有考虑到其他可能影响技术性能的因素。例如，污水处理厂运营成本、设备维护和更新等方面。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未探索反驳：该文章没有探讨其他学者对这种技术的看法或提出任何反驳意见。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宣传内容：该文章似乎更像是一篇宣传文稿，而非客观分析报告。它强调了技术优势，并试图说服读者采用这种新型技术。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总之，尽管该文章提供了有关铁硫自养反硝化系统的有用信息，但它存在一些偏见和不足之处。读者应该保持批判性思维，对这种技术进行更全面的评估。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drawbacks or risks of the technology
</w:t>
      </w:r>
    </w:p>
    <w:p>
      <w:pPr>
        <w:spacing w:after="0"/>
        <w:numPr>
          <w:ilvl w:val="0"/>
          <w:numId w:val="2"/>
        </w:numPr>
      </w:pPr>
      <w:r>
        <w:rPr/>
        <w:t xml:space="preserve">Practical application challenges and limitations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technology performance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or criticisms from other scholars
</w:t>
      </w:r>
    </w:p>
    <w:p>
      <w:pPr>
        <w:spacing w:after="0"/>
        <w:numPr>
          <w:ilvl w:val="0"/>
          <w:numId w:val="2"/>
        </w:numPr>
      </w:pPr>
      <w:r>
        <w:rPr/>
        <w:t xml:space="preserve">Objective analysis rather than promotional content
</w:t>
      </w:r>
    </w:p>
    <w:p>
      <w:pPr>
        <w:numPr>
          <w:ilvl w:val="0"/>
          <w:numId w:val="2"/>
        </w:numPr>
      </w:pPr>
      <w:r>
        <w:rPr/>
        <w:t xml:space="preserve">Comprehensive evaluation of the technology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https://www.fullpicture.app/item/0d135015453cbf7fe54a45db903fb271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307A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43135423000544?via%3Dihub=" TargetMode="External"/><Relationship Id="rId8" Type="http://schemas.openxmlformats.org/officeDocument/2006/relationships/hyperlink" Target="https://www.fullpicture.app/item/0d135015453cbf7fe54a45db903fb27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2024-01-23T00:46:02+01:00</dcterms:created>
  <dcterms:modified xsi:type="dcterms:W3CDTF">2024-01-23T00:46:02+01:00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