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Building prediction models and discovering important factors of health insurance fraud using machine learning methods | SpringerLink</w:t>
      </w:r>
      <w:br/>
      <w:hyperlink r:id="rId7" w:history="1">
        <w:r>
          <w:rPr>
            <w:color w:val="2980b9"/>
            <w:u w:val="single"/>
          </w:rPr>
          <w:t xml:space="preserve">https://link.springer.com/article/10.1007/s12652-023-04633-6</w:t>
        </w:r>
      </w:hyperlink>
    </w:p>
    <w:p>
      <w:pPr>
        <w:pStyle w:val="Heading1"/>
      </w:pPr>
      <w:bookmarkStart w:id="2" w:name="_Toc2"/>
      <w:r>
        <w:t>Article summary:</w:t>
      </w:r>
      <w:bookmarkEnd w:id="2"/>
    </w:p>
    <w:p>
      <w:pPr>
        <w:jc w:val="both"/>
      </w:pPr>
      <w:r>
        <w:rPr/>
        <w:t xml:space="preserve">1. 本文介绍了使用机器学习方法构建预测模型和发现健康保险欺诈的重要因素。</w:t>
      </w:r>
    </w:p>
    <w:p>
      <w:pPr>
        <w:jc w:val="both"/>
      </w:pPr>
      <w:r>
        <w:rPr/>
        <w:t xml:space="preserve">2. 文中引用了多个研究，涵盖了不同领域的欺诈检测方法，如信用卡欺诈、电子交易欺诈和医疗保险欺诈。</w:t>
      </w:r>
    </w:p>
    <w:p>
      <w:pPr>
        <w:jc w:val="both"/>
      </w:pPr>
      <w:r>
        <w:rPr/>
        <w:t xml:space="preserve">3. 文章还提到了大数据在医疗保健领域的应用，以及改进支持向量机算法用于医疗保险欺诈识别的研究。</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似乎主要关注使用机器学习方法来预测和发现医疗保险欺诈的重要因素。这可能导致作者在选择和解释数据时存在偏见，忽视了其他可能的因素和方法。此外，引用的文献也可能有自己的偏见和限制。</w:t>
      </w:r>
    </w:p>
    <w:p>
      <w:pPr>
        <w:jc w:val="both"/>
      </w:pPr>
      <w:r>
        <w:rPr/>
        <w:t xml:space="preserve"/>
      </w:r>
    </w:p>
    <w:p>
      <w:pPr>
        <w:jc w:val="both"/>
      </w:pPr>
      <w:r>
        <w:rPr/>
        <w:t xml:space="preserve">2. 片面报道：文章没有提及医疗保险欺诈之外的其他类型的欺诈或金融欺诈。这种片面报道可能导致读者对整个领域的理解不完整。</w:t>
      </w:r>
    </w:p>
    <w:p>
      <w:pPr>
        <w:jc w:val="both"/>
      </w:pPr>
      <w:r>
        <w:rPr/>
        <w:t xml:space="preserve"/>
      </w:r>
    </w:p>
    <w:p>
      <w:pPr>
        <w:jc w:val="both"/>
      </w:pPr>
      <w:r>
        <w:rPr/>
        <w:t xml:space="preserve">3. 无根据的主张：文章中提到了一些机器学习方法在欺诈检测方面的应用，但没有提供足够的证据来支持这些方法在实践中的有效性。缺乏实证研究结果可能使读者难以评估这些方法是否真正可靠。</w:t>
      </w:r>
    </w:p>
    <w:p>
      <w:pPr>
        <w:jc w:val="both"/>
      </w:pPr>
      <w:r>
        <w:rPr/>
        <w:t xml:space="preserve"/>
      </w:r>
    </w:p>
    <w:p>
      <w:pPr>
        <w:jc w:val="both"/>
      </w:pPr>
      <w:r>
        <w:rPr/>
        <w:t xml:space="preserve">4. 缺失的考虑点：文章没有讨论医疗保险欺诈检测所涉及的伦理、隐私和法律问题。这些问题对于任何涉及个人敏感信息和决策影响力较大的技术应用都是至关重要的考虑因素。</w:t>
      </w:r>
    </w:p>
    <w:p>
      <w:pPr>
        <w:jc w:val="both"/>
      </w:pPr>
      <w:r>
        <w:rPr/>
        <w:t xml:space="preserve"/>
      </w:r>
    </w:p>
    <w:p>
      <w:pPr>
        <w:jc w:val="both"/>
      </w:pPr>
      <w:r>
        <w:rPr/>
        <w:t xml:space="preserve">5. 所提出主张的缺失证据：文章中提到了一些机器学习方法在医疗保险欺诈检测方面的应用，但没有提供足够的证据来支持这些方法在实践中的有效性。读者可能需要更多的信息来评估这些方法是否真正可靠和准确。</w:t>
      </w:r>
    </w:p>
    <w:p>
      <w:pPr>
        <w:jc w:val="both"/>
      </w:pPr>
      <w:r>
        <w:rPr/>
        <w:t xml:space="preserve"/>
      </w:r>
    </w:p>
    <w:p>
      <w:pPr>
        <w:jc w:val="both"/>
      </w:pPr>
      <w:r>
        <w:rPr/>
        <w:t xml:space="preserve">6. 未探索的反驳：文章没有探讨可能存在的反对意见或批评观点。这种单方面的呈现可能导致读者对该领域中其他观点和争议性问题的理解不完整。</w:t>
      </w:r>
    </w:p>
    <w:p>
      <w:pPr>
        <w:jc w:val="both"/>
      </w:pPr>
      <w:r>
        <w:rPr/>
        <w:t xml:space="preserve"/>
      </w:r>
    </w:p>
    <w:p>
      <w:pPr>
        <w:jc w:val="both"/>
      </w:pPr>
      <w:r>
        <w:rPr/>
        <w:t xml:space="preserve">7. 宣传内容和偏袒：文章可能过于宣传机器学习方法在医疗保险欺诈检测方面的优势，而忽视了其他方法和技术。这种偏袒可能导致读者对该领域中其他潜在解决方案的认识不足。</w:t>
      </w:r>
    </w:p>
    <w:p>
      <w:pPr>
        <w:jc w:val="both"/>
      </w:pPr>
      <w:r>
        <w:rPr/>
        <w:t xml:space="preserve"/>
      </w:r>
    </w:p>
    <w:p>
      <w:pPr>
        <w:jc w:val="both"/>
      </w:pPr>
      <w:r>
        <w:rPr/>
        <w:t xml:space="preserve">8. 是否注意到可能的风险：文章没有明确讨论使用机器学习方法进行医疗保险欺诈检测可能带来的风险和挑战。这种缺失可能使读者无法全面了解该领域中存在的潜在问题和限制。</w:t>
      </w:r>
    </w:p>
    <w:p>
      <w:pPr>
        <w:jc w:val="both"/>
      </w:pPr>
      <w:r>
        <w:rPr/>
        <w:t xml:space="preserve"/>
      </w:r>
    </w:p>
    <w:p>
      <w:pPr>
        <w:jc w:val="both"/>
      </w:pPr>
      <w:r>
        <w:rPr/>
        <w:t xml:space="preserve">9. 没有平等地呈现双方：文章似乎只关注机器学习方法在医疗保险欺诈检测中的应用，而没有平等地呈现其他可能的方法和观点。这种单一视角可能导致读者对该领域中其他解决方案的认识不足。</w:t>
      </w:r>
    </w:p>
    <w:p>
      <w:pPr>
        <w:jc w:val="both"/>
      </w:pPr>
      <w:r>
        <w:rPr/>
        <w:t xml:space="preserve"/>
      </w:r>
    </w:p>
    <w:p>
      <w:pPr>
        <w:jc w:val="both"/>
      </w:pPr>
      <w:r>
        <w:rPr/>
        <w:t xml:space="preserve">总之，上述文章在讨论机器学习方法在医疗保险欺诈检测方面的应用时存在一些潜在的偏见、片面报道、无根据的主张、缺失的考虑点和证据，以及未探索的反驳。读者需要谨慎评估这些内容，并寻找更全面和客观的信息来了解该领域中存在的问题和挑战。</w:t>
      </w:r>
    </w:p>
    <w:p>
      <w:pPr>
        <w:pStyle w:val="Heading1"/>
      </w:pPr>
      <w:bookmarkStart w:id="5" w:name="_Toc5"/>
      <w:r>
        <w:t>Topics for further research:</w:t>
      </w:r>
      <w:bookmarkEnd w:id="5"/>
    </w:p>
    <w:p>
      <w:pPr>
        <w:spacing w:after="0"/>
        <w:numPr>
          <w:ilvl w:val="0"/>
          <w:numId w:val="2"/>
        </w:numPr>
      </w:pPr>
      <w:r>
        <w:rPr/>
        <w:t xml:space="preserve">机器学习方法在医疗保险欺诈检测中的局限性和不足之处
</w:t>
      </w:r>
    </w:p>
    <w:p>
      <w:pPr>
        <w:spacing w:after="0"/>
        <w:numPr>
          <w:ilvl w:val="0"/>
          <w:numId w:val="2"/>
        </w:numPr>
      </w:pPr>
      <w:r>
        <w:rPr/>
        <w:t xml:space="preserve">其他可能的因素和方法在医疗保险欺诈检测中的作用
</w:t>
      </w:r>
    </w:p>
    <w:p>
      <w:pPr>
        <w:spacing w:after="0"/>
        <w:numPr>
          <w:ilvl w:val="0"/>
          <w:numId w:val="2"/>
        </w:numPr>
      </w:pPr>
      <w:r>
        <w:rPr/>
        <w:t xml:space="preserve">实证研究结果支持机器学习方法在医疗保险欺诈检测中的有效性吗？
</w:t>
      </w:r>
    </w:p>
    <w:p>
      <w:pPr>
        <w:spacing w:after="0"/>
        <w:numPr>
          <w:ilvl w:val="0"/>
          <w:numId w:val="2"/>
        </w:numPr>
      </w:pPr>
      <w:r>
        <w:rPr/>
        <w:t xml:space="preserve">机器学习方法在医疗保险欺诈检测中的伦理、隐私和法律问题
</w:t>
      </w:r>
    </w:p>
    <w:p>
      <w:pPr>
        <w:spacing w:after="0"/>
        <w:numPr>
          <w:ilvl w:val="0"/>
          <w:numId w:val="2"/>
        </w:numPr>
      </w:pPr>
      <w:r>
        <w:rPr/>
        <w:t xml:space="preserve">其他可能的解决方案和技术在医疗保险欺诈检测中的应用
</w:t>
      </w:r>
    </w:p>
    <w:p>
      <w:pPr>
        <w:numPr>
          <w:ilvl w:val="0"/>
          <w:numId w:val="2"/>
        </w:numPr>
      </w:pPr>
      <w:r>
        <w:rPr/>
        <w:t xml:space="preserve">机器学习方法在医疗保险欺诈检测中的风险和挑战</w:t>
      </w:r>
    </w:p>
    <w:p>
      <w:pPr>
        <w:pStyle w:val="Heading1"/>
      </w:pPr>
      <w:bookmarkStart w:id="6" w:name="_Toc6"/>
      <w:r>
        <w:t>Report location:</w:t>
      </w:r>
      <w:bookmarkEnd w:id="6"/>
    </w:p>
    <w:p>
      <w:hyperlink r:id="rId8" w:history="1">
        <w:r>
          <w:rPr>
            <w:color w:val="2980b9"/>
            <w:u w:val="single"/>
          </w:rPr>
          <w:t xml:space="preserve">https://www.fullpicture.app/item/0ce6fabd78af7c88f760f3374a1ea538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B485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2652-023-04633-6" TargetMode="External"/><Relationship Id="rId8" Type="http://schemas.openxmlformats.org/officeDocument/2006/relationships/hyperlink" Target="https://www.fullpicture.app/item/0ce6fabd78af7c88f760f3374a1ea5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2024-01-05T13:56:47+01:00</dcterms:created>
  <dcterms:modified xsi:type="dcterms:W3CDTF">2024-01-05T13:56:47+01:00</dcterms:modified>
</cp:coreProperties>
</file>

<file path=docProps/custom.xml><?xml version="1.0" encoding="utf-8"?>
<Properties xmlns="http://schemas.openxmlformats.org/officeDocument/2006/custom-properties" xmlns:vt="http://schemas.openxmlformats.org/officeDocument/2006/docPropsVTypes"/>
</file>