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Defining the Anthropocene | Nature</w:t>
      </w:r>
      <w:br/>
      <w:hyperlink r:id="rId7" w:history="1">
        <w:r>
          <w:rPr>
            <w:color w:val="2980b9"/>
            <w:u w:val="single"/>
          </w:rPr>
          <w:t xml:space="preserve">https://www.nature.com/articles/nature14258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人类活动对全球环境产生了深远的影响，包括改变地表和大气成分等方面。因此，有人提出应该将现在称为“人类世”而非“全新世”。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对于定义一个地质时间单位，必须满足正式标准。目前还没有关于“人类世”开始时间的正式协议，不同的提议日期从上次冰川时期结束到20世纪60年代不等。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人类活动对环境的影响是全球性的，并可能会在未来数百万年内留下地质层序记录。因此，“人类世”的定义具有重要意义，但也存在一些争议和挑战。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文章，该文本身并没有明显的偏见或宣传内容。然而，在讨论人类活动对环境的影响时，作者似乎更倾向于支持“人类世”这一概念，并认为这是一个合理的分类方式。此外，文章也没有探讨可能存在的风险或负面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提供了大量关于人类活动对环境的影响的证据和数据，但有些地方可能存在片面报道或缺失考虑点。例如，在讨论气候变化时，文章只提到了人类排放的二氧化碳对海洋酸化的影响，而没有提及其他温室气体（如甲烷）和它们对全球气候变化的贡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讨论“人类世”的定义和开始时间时，文章也没有涉及到不同学者之间存在的争议和分歧。这些争议包括是否应该将“人类世”视为一个正式的地质时代、开始时间应该是何时以及是否应该将其与现有地质时代（如全新世）区分开来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总之，尽管该文章提供了大量关于人类活动对环境影响的证据和数据，但在某些方面可能存在片面报道或缺失考虑点。此外，作者未探讨可能存在的风险或负面影响，并未平等地呈现双方之间存在的争议和分歧。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greenhouse gases and their contribution to climate change
</w:t>
      </w:r>
    </w:p>
    <w:p>
      <w:pPr>
        <w:spacing w:after="0"/>
        <w:numPr>
          <w:ilvl w:val="0"/>
          <w:numId w:val="2"/>
        </w:numPr>
      </w:pPr>
      <w:r>
        <w:rPr/>
        <w:t xml:space="preserve">Controversies and disagreements among scholars regarding the Anthropocene
</w:t>
      </w:r>
    </w:p>
    <w:p>
      <w:pPr>
        <w:spacing w:after="0"/>
        <w:numPr>
          <w:ilvl w:val="0"/>
          <w:numId w:val="2"/>
        </w:numPr>
      </w:pPr>
      <w:r>
        <w:rPr/>
        <w:t xml:space="preserve">Potential risks and negative impacts of human activities on the environment
</w:t>
      </w:r>
    </w:p>
    <w:p>
      <w:pPr>
        <w:spacing w:after="0"/>
        <w:numPr>
          <w:ilvl w:val="0"/>
          <w:numId w:val="2"/>
        </w:numPr>
      </w:pPr>
      <w:r>
        <w:rPr/>
        <w:t xml:space="preserve">Biases or omissions in the reporting of evidence and data
</w:t>
      </w:r>
    </w:p>
    <w:p>
      <w:pPr>
        <w:spacing w:after="0"/>
        <w:numPr>
          <w:ilvl w:val="0"/>
          <w:numId w:val="2"/>
        </w:numPr>
      </w:pPr>
      <w:r>
        <w:rPr/>
        <w:t xml:space="preserve">Alternative perspectives on the classification of the Anthropocene
</w:t>
      </w:r>
    </w:p>
    <w:p>
      <w:pPr>
        <w:numPr>
          <w:ilvl w:val="0"/>
          <w:numId w:val="2"/>
        </w:numPr>
      </w:pPr>
      <w:r>
        <w:rPr/>
        <w:t xml:space="preserve">Different opinions on the starting point and formal recognition of the Anthropocene as a geological epoch.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https://www.fullpicture.app/item/0cb3bd81297fd76fac79b2d5c17dec53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F64E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nature14258" TargetMode="External"/><Relationship Id="rId8" Type="http://schemas.openxmlformats.org/officeDocument/2006/relationships/hyperlink" Target="https://www.fullpicture.app/item/0cb3bd81297fd76fac79b2d5c17dec53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2024-01-07T15:19:25+01:00</dcterms:created>
  <dcterms:modified xsi:type="dcterms:W3CDTF">2024-01-07T15:19:25+01:00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