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Contribution of Common Genetic Variants to Risk of Early Onset Ischemic Stroke - PubMed</w:t>
      </w:r>
      <w:br/>
      <w:hyperlink r:id="rId7" w:history="1">
        <w:r>
          <w:rPr>
            <w:color w:val="2980b9"/>
            <w:u w:val="single"/>
          </w:rPr>
          <w:t xml:space="preserve">https://pubmed.ncbi.nlm.nih.gov/36240095/</w:t>
        </w:r>
      </w:hyperlink>
    </w:p>
    <w:p>
      <w:pPr>
        <w:pStyle w:val="Heading1"/>
      </w:pPr>
      <w:bookmarkStart w:id="2" w:name="_Toc2"/>
      <w:r>
        <w:t>Article summary:</w:t>
      </w:r>
      <w:bookmarkEnd w:id="2"/>
    </w:p>
    <w:p>
      <w:pPr>
        <w:jc w:val="both"/>
      </w:pPr>
      <w:r>
        <w:rPr/>
        <w:t xml:space="preserve">1. 通过基因变异对早发缺血性中风的风险的贡献：这篇文章的目标是确定常见基因变异对早发缺血性中风的风险的贡献。通过进行多个研究的合并分析，作者发现ABO基因中两个变异与早发中风有显著关联，并且这些变异在早发中风患者中的效应大小明显大于晚发中风患者。</w:t>
      </w:r>
    </w:p>
    <w:p>
      <w:pPr>
        <w:jc w:val="both"/>
      </w:pPr>
      <w:r>
        <w:rPr/>
        <w:t xml:space="preserve">2. ABO基因和凝血倾向与早发中风的关联：ABO基因被认为是一个已知的与中风相关的位点。本文观察到ABO基因中两个变异与早发中风有显著关联，其中一个变异与A型血液亚型相关，另一个变异与O型血液亚型相关。这些变异在早发中风患者中的效应大小明显大于晚发中风患者。</w:t>
      </w:r>
    </w:p>
    <w:p>
      <w:pPr>
        <w:jc w:val="both"/>
      </w:pPr>
      <w:r>
        <w:rPr/>
        <w:t xml:space="preserve">3. 早发和晚发缺血性中风之间遗传风险差异：通过使用多基因遗传风险评分，作者观察到更高的静脉血栓栓塞症遗传风险与早发缺血性中风的关联更强，而与晚发缺血性中风的关联较弱。这表明在早发中风中，凝血倾向等促血栓形成因素的作用更为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这篇文章主要研究了常见遗传变异对早发缺血性中风风险的贡献。然而，文章存在一些潜在的偏见和问题。</w:t>
      </w:r>
    </w:p>
    <w:p>
      <w:pPr>
        <w:jc w:val="both"/>
      </w:pPr>
      <w:r>
        <w:rPr/>
        <w:t xml:space="preserve"/>
      </w:r>
    </w:p>
    <w:p>
      <w:pPr>
        <w:jc w:val="both"/>
      </w:pPr>
      <w:r>
        <w:rPr/>
        <w:t xml:space="preserve">首先，文章只关注了早发缺血性中风，而没有涵盖晚发缺血性中风。这可能导致对整个中风谱系的理解不完整，并且无法全面评估遗传因素在不同年龄段中风发生的作用。</w:t>
      </w:r>
    </w:p>
    <w:p>
      <w:pPr>
        <w:jc w:val="both"/>
      </w:pPr>
      <w:r>
        <w:rPr/>
        <w:t xml:space="preserve"/>
      </w:r>
    </w:p>
    <w:p>
      <w:pPr>
        <w:jc w:val="both"/>
      </w:pPr>
      <w:r>
        <w:rPr/>
        <w:t xml:space="preserve">其次，文章提到了ABO基因座与早发缺血性中风之间的关联。然而，它没有提供足够的证据来支持这种关联是否具有因果关系。此外，该研究也没有探讨其他可能与早发缺血性中风相关的遗传变异。</w:t>
      </w:r>
    </w:p>
    <w:p>
      <w:pPr>
        <w:jc w:val="both"/>
      </w:pPr>
      <w:r>
        <w:rPr/>
        <w:t xml:space="preserve"/>
      </w:r>
    </w:p>
    <w:p>
      <w:pPr>
        <w:jc w:val="both"/>
      </w:pPr>
      <w:r>
        <w:rPr/>
        <w:t xml:space="preserve">此外，在讨论部分，作者声称早发缺血性中风与凝血异常有更强的关联。然而，他们并未提供足够的证据来支持这一观点，并且未考虑到其他可能影响早发缺血性中风的因素。</w:t>
      </w:r>
    </w:p>
    <w:p>
      <w:pPr>
        <w:jc w:val="both"/>
      </w:pPr>
      <w:r>
        <w:rPr/>
        <w:t xml:space="preserve"/>
      </w:r>
    </w:p>
    <w:p>
      <w:pPr>
        <w:jc w:val="both"/>
      </w:pPr>
      <w:r>
        <w:rPr/>
        <w:t xml:space="preserve">另一个问题是文章没有平等地呈现双方观点。它只着重于遗传因素对早发缺血性中风的贡献，而忽略了其他可能的风险因素，如生活方式和环境因素。</w:t>
      </w:r>
    </w:p>
    <w:p>
      <w:pPr>
        <w:jc w:val="both"/>
      </w:pPr>
      <w:r>
        <w:rPr/>
        <w:t xml:space="preserve"/>
      </w:r>
    </w:p>
    <w:p>
      <w:pPr>
        <w:jc w:val="both"/>
      </w:pPr>
      <w:r>
        <w:rPr/>
        <w:t xml:space="preserve">最后，文章没有提及任何潜在的风险或限制。例如，它没有讨论研究中使用的样本是否具有代表性，以及是否存在遗传异质性等问题。</w:t>
      </w:r>
    </w:p>
    <w:p>
      <w:pPr>
        <w:jc w:val="both"/>
      </w:pPr>
      <w:r>
        <w:rPr/>
        <w:t xml:space="preserve"/>
      </w:r>
    </w:p>
    <w:p>
      <w:pPr>
        <w:jc w:val="both"/>
      </w:pPr>
      <w:r>
        <w:rPr/>
        <w:t xml:space="preserve">综上所述，这篇文章存在一些潜在的偏见和不足之处。它需要更多的证据来支持其主张，并且应该更全面地考虑早发缺血性中风的各种因素。</w:t>
      </w:r>
    </w:p>
    <w:p>
      <w:pPr>
        <w:pStyle w:val="Heading1"/>
      </w:pPr>
      <w:bookmarkStart w:id="5" w:name="_Toc5"/>
      <w:r>
        <w:t>Topics for further research:</w:t>
      </w:r>
      <w:bookmarkEnd w:id="5"/>
    </w:p>
    <w:p>
      <w:pPr>
        <w:spacing w:after="0"/>
        <w:numPr>
          <w:ilvl w:val="0"/>
          <w:numId w:val="2"/>
        </w:numPr>
      </w:pPr>
      <w:r>
        <w:rPr/>
        <w:t xml:space="preserve">晚发缺血性中风的遗传因素
</w:t>
      </w:r>
    </w:p>
    <w:p>
      <w:pPr>
        <w:spacing w:after="0"/>
        <w:numPr>
          <w:ilvl w:val="0"/>
          <w:numId w:val="2"/>
        </w:numPr>
      </w:pPr>
      <w:r>
        <w:rPr/>
        <w:t xml:space="preserve">ABO基因座与早发缺血性中风的因果关系
</w:t>
      </w:r>
    </w:p>
    <w:p>
      <w:pPr>
        <w:spacing w:after="0"/>
        <w:numPr>
          <w:ilvl w:val="0"/>
          <w:numId w:val="2"/>
        </w:numPr>
      </w:pPr>
      <w:r>
        <w:rPr/>
        <w:t xml:space="preserve">其他可能与早发缺血性中风相关的遗传变异
</w:t>
      </w:r>
    </w:p>
    <w:p>
      <w:pPr>
        <w:spacing w:after="0"/>
        <w:numPr>
          <w:ilvl w:val="0"/>
          <w:numId w:val="2"/>
        </w:numPr>
      </w:pPr>
      <w:r>
        <w:rPr/>
        <w:t xml:space="preserve">早发缺血性中风与凝血异常的关联的证据
</w:t>
      </w:r>
    </w:p>
    <w:p>
      <w:pPr>
        <w:spacing w:after="0"/>
        <w:numPr>
          <w:ilvl w:val="0"/>
          <w:numId w:val="2"/>
        </w:numPr>
      </w:pPr>
      <w:r>
        <w:rPr/>
        <w:t xml:space="preserve">其他可能影响早发缺血性中风的因素
</w:t>
      </w:r>
    </w:p>
    <w:p>
      <w:pPr>
        <w:numPr>
          <w:ilvl w:val="0"/>
          <w:numId w:val="2"/>
        </w:numPr>
      </w:pPr>
      <w:r>
        <w:rPr/>
        <w:t xml:space="preserve">文章中未提及的潜在风险和限制</w:t>
      </w:r>
    </w:p>
    <w:p>
      <w:pPr>
        <w:pStyle w:val="Heading1"/>
      </w:pPr>
      <w:bookmarkStart w:id="6" w:name="_Toc6"/>
      <w:r>
        <w:t>Report location:</w:t>
      </w:r>
      <w:bookmarkEnd w:id="6"/>
    </w:p>
    <w:p>
      <w:hyperlink r:id="rId8" w:history="1">
        <w:r>
          <w:rPr>
            <w:color w:val="2980b9"/>
            <w:u w:val="single"/>
          </w:rPr>
          <w:t xml:space="preserve">https://www.fullpicture.app/item/0c7647d40e9f3a72641f02903f30a224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3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40095/" TargetMode="External"/><Relationship Id="rId8" Type="http://schemas.openxmlformats.org/officeDocument/2006/relationships/hyperlink" Target="https://www.fullpicture.app/item/0c7647d40e9f3a72641f02903f30a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2023-09-04T11:37:30+02:00</dcterms:created>
  <dcterms:modified xsi:type="dcterms:W3CDTF">2023-09-04T11:37:30+02:00</dcterms:modified>
</cp:coreProperties>
</file>

<file path=docProps/custom.xml><?xml version="1.0" encoding="utf-8"?>
<Properties xmlns="http://schemas.openxmlformats.org/officeDocument/2006/custom-properties" xmlns:vt="http://schemas.openxmlformats.org/officeDocument/2006/docPropsVTypes"/>
</file>