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740B | H-CPC</w:t></w:r><w:br/><w:hyperlink r:id="rId7" w:history="1"><w:r><w:rPr><w:color w:val="2980b9"/><w:u w:val="single"/></w:rPr><w:t xml:space="preserve">https://h-cpc.cat.com/cmms/v2?f=product&it=product&cid=406&lid=en&sc=US&gid=281&pid=17841525&nc=1</w:t></w:r></w:hyperlink></w:p><w:p><w:pPr><w:pStyle w:val="Heading1"/></w:pPr><w:bookmarkStart w:id="2" w:name="_Toc2"/><w:r><w:t>Article summary:</w:t></w:r><w:bookmarkEnd w:id="2"/></w:p><w:p><w:pPr><w:jc w:val="both"/></w:pPr><w:r><w:rPr/><w:t xml:space="preserve">1. The Cat®C15 ACERT™ engine utilizes ACERT technology, which provides breakthrough engine technology with proven reliability.</w:t></w:r></w:p><w:p><w:pPr><w:jc w:val="both"/></w:pPr><w:r><w:rPr/><w:t xml:space="preserve">2. The engine features advanced fuel delivery systems and diesel engine management, resulting in optimized fuel combustion and improved performance per liter or gallon of fuel used.</w:t></w:r></w:p><w:p><w:pPr><w:jc w:val="both"/></w:pPr><w:r><w:rPr/><w:t xml:space="preserve">3. The transmission of the 740B includes electronic clutch pressure control and smooth gear shifting features for enhanced speed continuity, precise shifting, and improved performance in various operating conditions.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titled &quot;740B | H-CPC&quot; provides information about the features and technology of the Cat® C15 ACERT™ engine, as well as the transmission, suspension, and automatic traction control of the 740B machine. While the article presents some useful information, it also exhibits potential biases and promotional content.</w:t></w:r></w:p><w:p><w:pPr><w:jc w:val="both"/></w:pPr><w:r><w:rPr/><w:t xml:space="preserve"></w:t></w:r></w:p><w:p><w:pPr><w:jc w:val="both"/></w:pPr><w:r><w:rPr/><w:t xml:space="preserve">One potential bias in the article is its focus on highlighting the positive aspects of the Cat® C15 ACERT™ engine. The article mentions that the engine has &quot;proven reliability&quot; without providing any evidence or data to support this claim. It also emphasizes fuel efficiency and reduced emissions without discussing any potential drawbacks or limitations of these features. This one-sided reporting suggests a promotional tone rather than an objective analysis.</w:t></w:r></w:p><w:p><w:pPr><w:jc w:val="both"/></w:pPr><w:r><w:rPr/><w:t xml:space="preserve"></w:t></w:r></w:p><w:p><w:pPr><w:jc w:val="both"/></w:pPr><w:r><w:rPr/><w:t xml:space="preserve">Additionally, there are unsupported claims in the article. For example, it states that multiple injection fuel delivery results in &quot;more work output for your fuel cost&quot; without providing any evidence or comparison to support this claim. Similarly, it mentions that air-to-air aftercooling maximizes fuel efficiency and minimizes emissions but does not provide any data or studies to back up this assertion.</w:t></w:r></w:p><w:p><w:pPr><w:jc w:val="both"/></w:pPr><w:r><w:rPr/><w:t xml:space="preserve"></w:t></w:r></w:p><w:p><w:pPr><w:jc w:val="both"/></w:pPr><w:r><w:rPr/><w:t xml:space="preserve">The article also lacks consideration of potential risks or drawbacks associated with the mentioned technologies. For instance, while it highlights the benefits of wastegate turbocharging and electronically controlled unit fuel injection, it fails to mention any potential maintenance issues or costs associated with these technologies.</w:t></w:r></w:p><w:p><w:pPr><w:jc w:val="both"/></w:pPr><w:r><w:rPr/><w:t xml:space="preserve"></w:t></w:r></w:p><w:p><w:pPr><w:jc w:val="both"/></w:pPr><w:r><w:rPr/><w:t xml:space="preserve">Furthermore, there are missing points of consideration in the article. It does not discuss factors such as noise levels, vibration, or durability that could be important considerations for users evaluating this equipment. Additionally, there is no mention of alternative technologies or competing products that may offer similar features or performance.</w:t></w:r></w:p><w:p><w:pPr><w:jc w:val="both"/></w:pPr><w:r><w:rPr/><w:t xml:space="preserve"></w:t></w:r></w:p><w:p><w:pPr><w:jc w:val="both"/></w:pPr><w:r><w:rPr/><w:t xml:space="preserve">The article also exhibits promotional content by using language such as &quot;breakthrough engine technology&quot; and &quot;outstanding low end performance.&quot; These statements lack specific details or evidence to support their claims and appear more like marketing slogans than objective analysis.</w:t></w:r></w:p><w:p><w:pPr><w:jc w:val="both"/></w:pPr><w:r><w:rPr/><w:t xml:space="preserve"></w:t></w:r></w:p><w:p><w:pPr><w:jc w:val="both"/></w:pPr><w:r><w:rPr/><w:t xml:space="preserve">Overall, the article presents a biased perspective by focusing on the positive aspects of the mentioned technologies while ignoring potential drawbacks or limitations. It lacks evidence to support its claims, overlooks important considerations, and exhibits promotional content. A more balanced and objective analysis would provide a comprehensive evaluation of the technology, including both its benefits and potential drawbacks.</w:t></w:r></w:p><w:p><w:pPr><w:pStyle w:val="Heading1"/></w:pPr><w:bookmarkStart w:id="5" w:name="_Toc5"/><w:r><w:t>Topics for further research:</w:t></w:r><w:bookmarkEnd w:id="5"/></w:p><w:p><w:pPr><w:spacing w:after="0"/><w:numPr><w:ilvl w:val="0"/><w:numId w:val="2"/></w:numPr></w:pPr><w:r><w:rPr/><w:t xml:space="preserve">Potential maintenance issues with wastegate turbocharging and electronically controlled unit fuel injection
</w:t></w:r></w:p><w:p><w:pPr><w:spacing w:after="0"/><w:numPr><w:ilvl w:val="0"/><w:numId w:val="2"/></w:numPr></w:pPr><w:r><w:rPr/><w:t xml:space="preserve">Comparison of noise levels and vibration of Cat® C15 ACERT™ engine with other engines
</w:t></w:r></w:p><w:p><w:pPr><w:spacing w:after="0"/><w:numPr><w:ilvl w:val="0"/><w:numId w:val="2"/></w:numPr></w:pPr><w:r><w:rPr/><w:t xml:space="preserve">Durability and longevity of the Cat® C15 ACERT™ engine
</w:t></w:r></w:p><w:p><w:pPr><w:spacing w:after="0"/><w:numPr><w:ilvl w:val="0"/><w:numId w:val="2"/></w:numPr></w:pPr><w:r><w:rPr/><w:t xml:space="preserve">Alternative technologies to the Cat® C15 ACERT™ engine for heavy machinery
</w:t></w:r></w:p><w:p><w:pPr><w:spacing w:after="0"/><w:numPr><w:ilvl w:val="0"/><w:numId w:val="2"/></w:numPr></w:pPr><w:r><w:rPr/><w:t xml:space="preserve">Potential drawbacks or limitations of multiple injection fuel delivery
</w:t></w:r></w:p><w:p><w:pPr><w:numPr><w:ilvl w:val="0"/><w:numId w:val="2"/></w:numPr></w:pPr><w:r><w:rPr/><w:t xml:space="preserve">Competing products with similar features and performance to the Cat® C15 ACERT™ engine</w:t></w:r></w:p><w:p><w:pPr><w:pStyle w:val="Heading1"/></w:pPr><w:bookmarkStart w:id="6" w:name="_Toc6"/><w:r><w:t>Report location:</w:t></w:r><w:bookmarkEnd w:id="6"/></w:p><w:p><w:hyperlink r:id="rId8" w:history="1"><w:r><w:rPr><w:color w:val="2980b9"/><w:u w:val="single"/></w:rPr><w:t xml:space="preserve">https://www.fullpicture.app/item/0c37dd9cd691d957d0a87b008c8ab556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3354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cpc.cat.com/cmms/v2?f=product&amp;it=product&amp;cid=406&amp;lid=en&amp;sc=US&amp;gid=281&amp;pid=17841525&amp;nc=1" TargetMode="External"/><Relationship Id="rId8" Type="http://schemas.openxmlformats.org/officeDocument/2006/relationships/hyperlink" Target="https://www.fullpicture.app/item/0c37dd9cd691d957d0a87b008c8ab5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2023-12-27T07:39:41+01:00</dcterms:created>
  <dcterms:modified xsi:type="dcterms:W3CDTF">2023-12-27T07:39:41+01:00</dcterms:modified>
</cp:coreProperties>
</file>

<file path=docProps/custom.xml><?xml version="1.0" encoding="utf-8"?>
<Properties xmlns="http://schemas.openxmlformats.org/officeDocument/2006/custom-properties" xmlns:vt="http://schemas.openxmlformats.org/officeDocument/2006/docPropsVTypes"/>
</file>