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Harnessing the potential of nature-based solutions for mitigating and adapting to climate change | Science</w:t>
      </w:r>
      <w:br/>
      <w:hyperlink r:id="rId7" w:history="1">
        <w:r>
          <w:rPr>
            <w:color w:val="2980b9"/>
            <w:u w:val="single"/>
          </w:rPr>
          <w:t xml:space="preserve">https://www-science-org.ezproxy.auckland.ac.nz/doi/10.1126/science.abn9668</w:t>
        </w:r>
      </w:hyperlink>
    </w:p>
    <w:p>
      <w:pPr>
        <w:pStyle w:val="Heading1"/>
      </w:pPr>
      <w:bookmarkStart w:id="2" w:name="_Toc2"/>
      <w:r>
        <w:t>Article summary:</w:t>
      </w:r>
      <w:bookmarkEnd w:id="2"/>
    </w:p>
    <w:p>
      <w:pPr>
        <w:jc w:val="both"/>
      </w:pPr>
      <w:r>
        <w:rPr/>
        <w:t xml:space="preserve">1. Nature-based solutions, which involve working with nature to address societal challenges, can help mitigate and adapt to climate change by protecting ecosystems, enhancing carbon storage, and reducing flood risks.</w:t>
      </w:r>
    </w:p>
    <w:p>
      <w:pPr>
        <w:jc w:val="both"/>
      </w:pPr>
      <w:r>
        <w:rPr/>
        <w:t xml:space="preserve"/>
      </w:r>
    </w:p>
    <w:p>
      <w:pPr>
        <w:jc w:val="both"/>
      </w:pPr>
      <w:r>
        <w:rPr/>
        <w:t xml:space="preserve">2. The effectiveness of nature-based solutions in addressing climate change is influenced by factors such as biophysical potential, land availability, good governance, secure land tenure, sustainable livelihoods, and nature-positive values.</w:t>
      </w:r>
    </w:p>
    <w:p>
      <w:pPr>
        <w:jc w:val="both"/>
      </w:pPr>
      <w:r>
        <w:rPr/>
        <w:t xml:space="preserve"/>
      </w:r>
    </w:p>
    <w:p>
      <w:pPr>
        <w:jc w:val="both"/>
      </w:pPr>
      <w:r>
        <w:rPr/>
        <w:t xml:space="preserve">3. While nature-based solutions have gained traction in policy, research, and business agendas for their perceived effectiveness and affordability compared to technological solutions, there are uncertainties and controversies surrounding their implementation that need to be addressed through improved evidence base supported by interdisciplinary research and traditional knowledge.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"Harnessing the potential of nature-based solutions for mitigating and adapting to climate change" provides an overview of the benefits and limitations of nature-based solutions in addressing climate change. While the article highlights the importance of nature-based solutions in reducing greenhouse gas emissions, protecting biodiversity, and enhancing carbon storage, it also acknowledges the uncertainties and controversies surrounding their effectiveness and implementation.</w:t>
      </w:r>
    </w:p>
    <w:p>
      <w:pPr>
        <w:jc w:val="both"/>
      </w:pPr>
      <w:r>
        <w:rPr/>
        <w:t xml:space="preserve"/>
      </w:r>
    </w:p>
    <w:p>
      <w:pPr>
        <w:jc w:val="both"/>
      </w:pPr>
      <w:r>
        <w:rPr/>
        <w:t xml:space="preserve">One potential bias in the article is its focus on the positive aspects of nature-based solutions without adequately addressing their potential risks and limitations. The article mentions that nature-based solutions can have local biophysical or biochemical effects that increase temperatures, but does not delve into the potential negative impacts of these interventions on ecosystems and communities. For example, large-scale afforestation projects may lead to land-use conflicts, displacement of indigenous communities, and loss of biodiversity.</w:t>
      </w:r>
    </w:p>
    <w:p>
      <w:pPr>
        <w:jc w:val="both"/>
      </w:pPr>
      <w:r>
        <w:rPr/>
        <w:t xml:space="preserve"/>
      </w:r>
    </w:p>
    <w:p>
      <w:pPr>
        <w:jc w:val="both"/>
      </w:pPr>
      <w:r>
        <w:rPr/>
        <w:t xml:space="preserve">Furthermore, the article presents a somewhat one-sided view by emphasizing the rapid rise in the prominence of nature-based solutions on policy, research, and business agendas without critically examining the motivations behind this trend. It fails to explore whether this increased focus on nature-based solutions is driven by genuine concern for environmental sustainability or by greenwashing efforts aimed at improving corporate image without meaningful action.</w:t>
      </w:r>
    </w:p>
    <w:p>
      <w:pPr>
        <w:jc w:val="both"/>
      </w:pPr>
      <w:r>
        <w:rPr/>
        <w:t xml:space="preserve"/>
      </w:r>
    </w:p>
    <w:p>
      <w:pPr>
        <w:jc w:val="both"/>
      </w:pPr>
      <w:r>
        <w:rPr/>
        <w:t xml:space="preserve">Additionally, the article lacks evidence to support some of its claims, such as estimates of the global contribution of nature-based solutions to climate change mitigation. While it mentions that there have been more than 30 published estimates for this contribution, it does not provide specific references or data to back up these claims. This lack of evidence undermines the credibility of the information presented in the article.</w:t>
      </w:r>
    </w:p>
    <w:p>
      <w:pPr>
        <w:jc w:val="both"/>
      </w:pPr>
      <w:r>
        <w:rPr/>
        <w:t xml:space="preserve"/>
      </w:r>
    </w:p>
    <w:p>
      <w:pPr>
        <w:jc w:val="both"/>
      </w:pPr>
      <w:r>
        <w:rPr/>
        <w:t xml:space="preserve">Moreover, the article does not adequately address counterarguments or alternative perspectives on nature-based solutions. It briefly mentions that some grassroots organizations have dismissed nature-based solutions as a distraction from systemic change but does not explore their reasons for doing so or engage with their critiques in depth. By failing to present a balanced view of different opinions on this topic, the article may come across as partial and biased towards a particular narrative.</w:t>
      </w:r>
    </w:p>
    <w:p>
      <w:pPr>
        <w:jc w:val="both"/>
      </w:pPr>
      <w:r>
        <w:rPr/>
        <w:t xml:space="preserve"/>
      </w:r>
    </w:p>
    <w:p>
      <w:pPr>
        <w:jc w:val="both"/>
      </w:pPr>
      <w:r>
        <w:rPr/>
        <w:t xml:space="preserve">Overall, while the article provides valuable insights into the role of nature-based solutions in addressing climate change, it falls short in critically analyzing their potential drawbacks and considering alternative viewpoints. To improve its credibility and relevance, future research should strive to address these gaps and present a more balanced perspective on this complex issue.</w:t>
      </w:r>
    </w:p>
    <w:p>
      <w:pPr>
        <w:pStyle w:val="Heading1"/>
      </w:pPr>
      <w:bookmarkStart w:id="5" w:name="_Toc5"/>
      <w:r>
        <w:t>Topics for further research:</w:t>
      </w:r>
      <w:bookmarkEnd w:id="5"/>
    </w:p>
    <w:p>
      <w:pPr>
        <w:spacing w:after="0"/>
        <w:numPr>
          <w:ilvl w:val="0"/>
          <w:numId w:val="2"/>
        </w:numPr>
      </w:pPr>
      <w:r>
        <w:rPr/>
        <w:t xml:space="preserve">Critiques of nature-based solutions for climate change
</w:t>
      </w:r>
    </w:p>
    <w:p>
      <w:pPr>
        <w:spacing w:after="0"/>
        <w:numPr>
          <w:ilvl w:val="0"/>
          <w:numId w:val="2"/>
        </w:numPr>
      </w:pPr>
      <w:r>
        <w:rPr/>
        <w:t xml:space="preserve">Negative impacts of large-scale afforestation projects
</w:t>
      </w:r>
    </w:p>
    <w:p>
      <w:pPr>
        <w:spacing w:after="0"/>
        <w:numPr>
          <w:ilvl w:val="0"/>
          <w:numId w:val="2"/>
        </w:numPr>
      </w:pPr>
      <w:r>
        <w:rPr/>
        <w:t xml:space="preserve">Indigenous communities displacement due to nature-based solutions
</w:t>
      </w:r>
    </w:p>
    <w:p>
      <w:pPr>
        <w:spacing w:after="0"/>
        <w:numPr>
          <w:ilvl w:val="0"/>
          <w:numId w:val="2"/>
        </w:numPr>
      </w:pPr>
      <w:r>
        <w:rPr/>
        <w:t xml:space="preserve">Greenwashing in nature-based solutions initiatives
</w:t>
      </w:r>
    </w:p>
    <w:p>
      <w:pPr>
        <w:spacing w:after="0"/>
        <w:numPr>
          <w:ilvl w:val="0"/>
          <w:numId w:val="2"/>
        </w:numPr>
      </w:pPr>
      <w:r>
        <w:rPr/>
        <w:t xml:space="preserve">Global estimates of nature-based solutions contribution to climate change mitigation
</w:t>
      </w:r>
    </w:p>
    <w:p>
      <w:pPr>
        <w:numPr>
          <w:ilvl w:val="0"/>
          <w:numId w:val="2"/>
        </w:numPr>
      </w:pPr>
      <w:r>
        <w:rPr/>
        <w:t xml:space="preserve">Grassroots organizations' perspectives on nature-based solutions</w:t>
      </w:r>
    </w:p>
    <w:p>
      <w:pPr>
        <w:pStyle w:val="Heading1"/>
      </w:pPr>
      <w:bookmarkStart w:id="6" w:name="_Toc6"/>
      <w:r>
        <w:t>Report location:</w:t>
      </w:r>
      <w:bookmarkEnd w:id="6"/>
    </w:p>
    <w:p>
      <w:hyperlink r:id="rId8" w:history="1">
        <w:r>
          <w:rPr>
            <w:color w:val="2980b9"/>
            <w:u w:val="single"/>
          </w:rPr>
          <w:t xml:space="preserve">https://www.fullpicture.app/item/0acf2fa058920cbdc07fed7fae40b314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D21E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ezproxy.auckland.ac.nz/doi/10.1126/science.abn9668" TargetMode="External"/><Relationship Id="rId8" Type="http://schemas.openxmlformats.org/officeDocument/2006/relationships/hyperlink" Target="https://www.fullpicture.app/item/0acf2fa058920cbdc07fed7fae40b31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2024-05-01T16:50:28+02:00</dcterms:created>
  <dcterms:modified xsi:type="dcterms:W3CDTF">2024-05-01T16:50:28+02:00</dcterms:modified>
</cp:coreProperties>
</file>

<file path=docProps/custom.xml><?xml version="1.0" encoding="utf-8"?>
<Properties xmlns="http://schemas.openxmlformats.org/officeDocument/2006/custom-properties" xmlns:vt="http://schemas.openxmlformats.org/officeDocument/2006/docPropsVTypes"/>
</file>