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''Trastornos por ansiedad'' - Search | ScienceDirect.com</w:t></w:r><w:br/><w:hyperlink r:id="rId7" w:history="1"><w:r><w:rPr><w:color w:val="2980b9"/><w:u w:val="single"/></w:rPr><w:t xml:space="preserve">https://www.sciencedirect.com/search?qs_cid=&qs=%27%27Trastornos+por+ansiedad%27%27&authors=&pub=&volume=&issue=&page=</w:t></w:r></w:hyperlink></w:p><w:p><w:pPr><w:pStyle w:val="Heading1"/></w:pPr><w:bookmarkStart w:id="2" w:name="_Toc2"/><w:r><w:t>Article summary:</w:t></w:r><w:bookmarkEnd w:id="2"/></w:p><w:p><w:pPr><w:jc w:val="both"/></w:pPr><w:r><w:rPr/><w:t xml:space="preserve">1. El artículo presenta una variedad de estudios y artículos sobre trastornos por ansiedad, incluyendo protocolos diagnósticos y terapéuticos, casos clínicos y evaluaciones de comorbilidad.</w:t></w:r></w:p><w:p><w:pPr><w:jc w:val="both"/></w:pPr><w:r><w:rPr/><w:t xml:space="preserve">2. Los trastornos por ansiedad pueden afectar a diferentes grupos de edad, desde adolescentes hasta adultos mayores, y pueden estar relacionados con otros problemas de salud mental como la depresión.</w:t></w:r></w:p><w:p><w:pPr><w:jc w:val="both"/></w:pPr><w:r><w:rPr/><w:t xml:space="preserve">3. La atención primaria de salud juega un papel importante en el tratamiento y manejo de los trastornos por ansiedad, y se han estudiado diferentes enfoques terapéuticos como la terapia vincular familiar apoyada con psicomotricidad clínica infantil.</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El artículo proporciona una lista de resultados de investigación y artículos relacionados con los trastornos por ansiedad. Aunque la lista es extensa, no se proporciona un análisis crítico detallado del contenido de cada artículo. Además, el artículo en sí mismo no presenta información sobre posibles sesgos o fuentes de los artículos incluidos en la lista.</w:t></w:r></w:p><w:p><w:pPr><w:jc w:val="both"/></w:pPr><w:r><w:rPr/><w:t xml:space="preserve"></w:t></w:r></w:p><w:p><w:pPr><w:jc w:val="both"/></w:pPr><w:r><w:rPr/><w:t xml:space="preserve">Es importante tener en cuenta que algunos de los artículos pueden estar sesgados o presentar informes unilaterales, lo que puede afectar la validez de las afirmaciones realizadas. También puede haber puntos de consideración faltantes o evidencia faltante para respaldar algunas afirmaciones.</w:t></w:r></w:p><w:p><w:pPr><w:jc w:val="both"/></w:pPr><w:r><w:rPr/><w:t xml:space="preserve"></w:t></w:r></w:p><w:p><w:pPr><w:jc w:val="both"/></w:pPr><w:r><w:rPr/><w:t xml:space="preserve">Además, el artículo no explora contraargumentos o contenido promocional y puede ser parcial en su presentación de ambas partes por igual. Por lo tanto, es importante leer cada artículo individualmente y evaluar críticamente su contenido antes de aceptar cualquier afirmación como verdadera.</w:t></w:r></w:p><w:p><w:pPr><w:pStyle w:val="Heading1"/></w:pPr><w:bookmarkStart w:id="5" w:name="_Toc5"/><w:r><w:t>Topics for further research:</w:t></w:r><w:bookmarkEnd w:id="5"/></w:p><w:p><w:pPr><w:spacing w:after="0"/><w:numPr><w:ilvl w:val="0"/><w:numId w:val="2"/></w:numPr></w:pPr><w:r><w:rPr/><w:t xml:space="preserve">Sesgos en la investigación sobre trastornos por ansiedad
</w:t></w:r></w:p><w:p><w:pPr><w:spacing w:after="0"/><w:numPr><w:ilvl w:val="0"/><w:numId w:val="2"/></w:numPr></w:pPr><w:r><w:rPr/><w:t xml:space="preserve">Evidencia faltante en el tratamiento de trastornos por ansiedad
</w:t></w:r></w:p><w:p><w:pPr><w:spacing w:after="0"/><w:numPr><w:ilvl w:val="0"/><w:numId w:val="2"/></w:numPr></w:pPr><w:r><w:rPr/><w:t xml:space="preserve">Contraargumentos sobre la efectividad de la terapia cognitivo-conductual para trastornos por ansiedad
</w:t></w:r></w:p><w:p><w:pPr><w:spacing w:after="0"/><w:numPr><w:ilvl w:val="0"/><w:numId w:val="2"/></w:numPr></w:pPr><w:r><w:rPr/><w:t xml:space="preserve">Factores de riesgo subyacentes en trastornos por ansiedad
</w:t></w:r></w:p><w:p><w:pPr><w:spacing w:after="0"/><w:numPr><w:ilvl w:val="0"/><w:numId w:val="2"/></w:numPr></w:pPr><w:r><w:rPr/><w:t xml:space="preserve">Tratamientos alternativos para trastornos por ansiedad
</w:t></w:r></w:p><w:p><w:pPr><w:numPr><w:ilvl w:val="0"/><w:numId w:val="2"/></w:numPr></w:pPr><w:r><w:rPr/><w:t xml:space="preserve">Impacto de la pandemia en la prevalencia y tratamiento de trastornos por ansiedad</w:t></w:r></w:p><w:p><w:pPr><w:pStyle w:val="Heading1"/></w:pPr><w:bookmarkStart w:id="6" w:name="_Toc6"/><w:r><w:t>Report location:</w:t></w:r><w:bookmarkEnd w:id="6"/></w:p><w:p><w:hyperlink r:id="rId8" w:history="1"><w:r><w:rPr><w:color w:val="2980b9"/><w:u w:val="single"/></w:rPr><w:t xml:space="preserve">https://www.fullpicture.app/item/0a0c74e747f0ba4c993f08af945b250e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5C36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earch?qs_cid=&amp;qs=%27%27Trastornos+por+ansiedad%27%27&amp;authors=&amp;pub=&amp;volume=&amp;issue=&amp;page=" TargetMode="External"/><Relationship Id="rId8" Type="http://schemas.openxmlformats.org/officeDocument/2006/relationships/hyperlink" Target="https://www.fullpicture.app/item/0a0c74e747f0ba4c993f08af945b250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2023-09-19T05:42:58+02:00</dcterms:created>
  <dcterms:modified xsi:type="dcterms:W3CDTF">2023-09-19T05:42:58+02:00</dcterms:modified>
</cp:coreProperties>
</file>

<file path=docProps/custom.xml><?xml version="1.0" encoding="utf-8"?>
<Properties xmlns="http://schemas.openxmlformats.org/officeDocument/2006/custom-properties" xmlns:vt="http://schemas.openxmlformats.org/officeDocument/2006/docPropsVTypes"/>
</file>