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Barnsley U21 vs Swansea U21 head to head preview stats and analysis, 2022-2023</w:t></w:r><w:br/><w:hyperlink r:id="rId7" w:history="1"><w:r><w:rPr><w:color w:val="2980b9"/><w:u w:val="single"/></w:rPr><w:t xml:space="preserve">https://www.soccerstats.com/pmatch.asp?league=england19&stats=147-9-2-2023-barnsley-u21-swansea-u21</w:t></w:r></w:hyperlink></w:p><w:p><w:pPr><w:pStyle w:val="Heading1"/></w:pPr><w:bookmarkStart w:id="2" w:name="_Toc2"/><w:r><w:t>Article summary:</w:t></w:r><w:bookmarkEnd w:id="2"/></w:p><w:p><w:pPr><w:jc w:val="both"/></w:pPr><w:r><w:rPr/><w:t xml:space="preserve">1. SoccerSTATS.com is a website dedicated to football statistics and analysis, with a goal of providing an enjoyable experience for like-minded visitors.</w:t></w:r></w:p><w:p><w:pPr><w:jc w:val="both"/></w:pPr><w:r><w:rPr/><w:t xml:space="preserve">2. The website's advertising revenue has been affected by the global economic environment, leading to the implementation of a membership option for users who want to browse the site without advertisements.</w:t></w:r></w:p><w:p><w:pPr><w:jc w:val="both"/></w:pPr><w:r><w:rPr/><w:t xml:space="preserve">3. The website is open to feedback from its users on how to improve and shape the emerging community of football stats fans.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As an AI language model, I am not capable of providing a critical analysis of the article as it is mainly a promotional piece for SoccerSTATS.com's new membership program. The article briefly mentions the impact of global economic conditions on advertising revenue and introduces the option for users to browse the website without advertisements by becoming a member. The article also encourages feedback from users to improve the website and community. However, there is no mention of potential risks or drawbacks associated with becoming a member or any counterarguments against the benefits presented. Overall, the article appears to be straightforward in its purpose of promoting the new membership program and encouraging user engagement.</w:t></w:r></w:p><w:p><w:pPr><w:pStyle w:val="Heading1"/></w:pPr><w:bookmarkStart w:id="5" w:name="_Toc5"/><w:r><w:t>Topics for further research:</w:t></w:r><w:bookmarkEnd w:id="5"/></w:p><w:p><w:pPr><w:spacing w:after="0"/><w:numPr><w:ilvl w:val="0"/><w:numId w:val="2"/></w:numPr></w:pPr><w:r><w:rPr/><w:t xml:space="preserve">Risks and drawbacks of becoming a member on SoccerSTATS.com
</w:t></w:r></w:p><w:p><w:pPr><w:spacing w:after="0"/><w:numPr><w:ilvl w:val="0"/><w:numId w:val="2"/></w:numPr></w:pPr><w:r><w:rPr/><w:t xml:space="preserve">Impact of global economic conditions on online advertising revenue
</w:t></w:r></w:p><w:p><w:pPr><w:spacing w:after="0"/><w:numPr><w:ilvl w:val="0"/><w:numId w:val="2"/></w:numPr></w:pPr><w:r><w:rPr/><w:t xml:space="preserve">Alternatives to browsing websites with advertisements
</w:t></w:r></w:p><w:p><w:pPr><w:spacing w:after="0"/><w:numPr><w:ilvl w:val="0"/><w:numId w:val="2"/></w:numPr></w:pPr><w:r><w:rPr/><w:t xml:space="preserve">User feedback and its impact on website improvement
</w:t></w:r></w:p><w:p><w:pPr><w:spacing w:after="0"/><w:numPr><w:ilvl w:val="0"/><w:numId w:val="2"/></w:numPr></w:pPr><w:r><w:rPr/><w:t xml:space="preserve">Comparison of membership benefits with other similar websites
</w:t></w:r></w:p><w:p><w:pPr><w:numPr><w:ilvl w:val="0"/><w:numId w:val="2"/></w:numPr></w:pPr><w:r><w:rPr/><w:t xml:space="preserve">User reviews and experiences with SoccerSTATS.com membership program</w:t></w:r></w:p><w:p><w:pPr><w:pStyle w:val="Heading1"/></w:pPr><w:bookmarkStart w:id="6" w:name="_Toc6"/><w:r><w:t>Report location:</w:t></w:r><w:bookmarkEnd w:id="6"/></w:p><w:p><w:hyperlink r:id="rId8" w:history="1"><w:r><w:rPr><w:color w:val="2980b9"/><w:u w:val="single"/></w:rPr><w:t xml:space="preserve">https://www.fullpicture.app/item/09f9b242852517b44d1763aa4c4154fa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CCA4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ccerstats.com/pmatch.asp?league=england19&amp;stats=147-9-2-2023-barnsley-u21-swansea-u21" TargetMode="External"/><Relationship Id="rId8" Type="http://schemas.openxmlformats.org/officeDocument/2006/relationships/hyperlink" Target="https://www.fullpicture.app/item/09f9b242852517b44d1763aa4c4154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2024-01-12T10:12:40+01:00</dcterms:created>
  <dcterms:modified xsi:type="dcterms:W3CDTF">2024-01-12T10:12:40+01:00</dcterms:modified>
</cp:coreProperties>
</file>

<file path=docProps/custom.xml><?xml version="1.0" encoding="utf-8"?>
<Properties xmlns="http://schemas.openxmlformats.org/officeDocument/2006/custom-properties" xmlns:vt="http://schemas.openxmlformats.org/officeDocument/2006/docPropsVTypes"/>
</file>