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使用吸附滤器 oXiris 治疗感染性休克急性肾损伤的连续肾脏替代疗法：一项回顾性观察性研究 - PMC</w:t>
      </w:r>
      <w:br/>
      <w:hyperlink r:id="rId7" w:history="1">
        <w:r>
          <w:rPr>
            <w:color w:val="2980b9"/>
            <w:u w:val="single"/>
          </w:rPr>
          <w:t xml:space="preserve">https://www.ncbi.nlm.nih.gov/pmc/articles/PMC9024201/</w:t>
        </w:r>
      </w:hyperlink>
    </w:p>
    <w:p>
      <w:pPr>
        <w:pStyle w:val="Heading1"/>
      </w:pPr>
      <w:bookmarkStart w:id="2" w:name="_Toc2"/>
      <w:r>
        <w:t>Article summary:</w:t>
      </w:r>
      <w:bookmarkEnd w:id="2"/>
    </w:p>
    <w:p>
      <w:pPr>
        <w:jc w:val="both"/>
      </w:pPr>
      <w:r>
        <w:rPr/>
        <w:t xml:space="preserve">1. 本研究回顾性观察了使用吸附滤光片oXiris治疗感染性休克急性肾损伤的连续肾脏替代疗法。</w:t>
      </w:r>
    </w:p>
    <w:p>
      <w:pPr>
        <w:jc w:val="both"/>
      </w:pPr>
      <w:r>
        <w:rPr/>
        <w:t xml:space="preserve">2. oXiris组在早期死亡率方面表现出显著降低，但90天死亡率差异不显著。</w:t>
      </w:r>
    </w:p>
    <w:p>
      <w:pPr>
        <w:jc w:val="both"/>
      </w:pPr>
      <w:r>
        <w:rPr/>
        <w:t xml:space="preserve">3. oXiris组在CRRT开始后的SOFA评分、VIS评分和降钙素原下降幅度方面均优于对照组。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回顾性观察性研究，旨在比较使用吸附滤光片oXiris治疗感染性休克急性肾损伤（S-AKI）的疗效。文章提到了一些结果，包括oXiris组在7天和14天的早期死亡率显著降低，但90天死亡率差异不显著。此外，oXiris组在CRRT开始后的SOFA评分、VIS评分和降钙素原方面表现出更好的结果。</w:t>
      </w:r>
    </w:p>
    <w:p>
      <w:pPr>
        <w:jc w:val="both"/>
      </w:pPr>
      <w:r>
        <w:rPr/>
        <w:t xml:space="preserve"/>
      </w:r>
    </w:p>
    <w:p>
      <w:pPr>
        <w:jc w:val="both"/>
      </w:pPr>
      <w:r>
        <w:rPr/>
        <w:t xml:space="preserve">然而，这篇文章存在一些潜在偏见和问题。首先，它是一项回顾性观察性研究，无法确定因果关系。其次，样本量相对较小，并且可能存在选择偏倚。另外，文章没有提及是否进行了统计学校正以控制潜在的混杂因素。</w:t>
      </w:r>
    </w:p>
    <w:p>
      <w:pPr>
        <w:jc w:val="both"/>
      </w:pPr>
      <w:r>
        <w:rPr/>
        <w:t xml:space="preserve"/>
      </w:r>
    </w:p>
    <w:p>
      <w:pPr>
        <w:jc w:val="both"/>
      </w:pPr>
      <w:r>
        <w:rPr/>
        <w:t xml:space="preserve">此外，在讨论中没有提及任何可能的风险或副作用与使用oXiris滤光片相关联。这种缺乏平衡地呈现双方观点的情况可能导致读者对该治疗方法的真实效果产生误解。</w:t>
      </w:r>
    </w:p>
    <w:p>
      <w:pPr>
        <w:jc w:val="both"/>
      </w:pPr>
      <w:r>
        <w:rPr/>
        <w:t xml:space="preserve"/>
      </w:r>
    </w:p>
    <w:p>
      <w:pPr>
        <w:jc w:val="both"/>
      </w:pPr>
      <w:r>
        <w:rPr/>
        <w:t xml:space="preserve">此外，文章没有提供足够的证据来支持其主张。虽然结果显示oXiris组在一些指标上表现出更好的结果，但文章没有提供其他研究或数据来支持这些发现。因此，读者无法确定这些结果是否具有广泛适用性。</w:t>
      </w:r>
    </w:p>
    <w:p>
      <w:pPr>
        <w:jc w:val="both"/>
      </w:pPr>
      <w:r>
        <w:rPr/>
        <w:t xml:space="preserve"/>
      </w:r>
    </w:p>
    <w:p>
      <w:pPr>
        <w:jc w:val="both"/>
      </w:pPr>
      <w:r>
        <w:rPr/>
        <w:t xml:space="preserve">最后，文章没有探讨任何可能的反驳观点或限制。这种片面报道可能导致读者对该治疗方法的效果和安全性产生误解。</w:t>
      </w:r>
    </w:p>
    <w:p>
      <w:pPr>
        <w:jc w:val="both"/>
      </w:pPr>
      <w:r>
        <w:rPr/>
        <w:t xml:space="preserve"/>
      </w:r>
    </w:p>
    <w:p>
      <w:pPr>
        <w:jc w:val="both"/>
      </w:pPr>
      <w:r>
        <w:rPr/>
        <w:t xml:space="preserve">综上所述，这篇文章存在潜在偏见和问题，包括回顾性观察性设计、样本量小、缺乏平衡地呈现双方观点、缺乏足够证据支持主张以及未探索反驳观点等。因此，读者应该谨慎对待该研究的结论，并等待更多高质量的研究来验证其发现。</w:t>
      </w:r>
    </w:p>
    <w:p>
      <w:pPr>
        <w:pStyle w:val="Heading1"/>
      </w:pPr>
      <w:bookmarkStart w:id="5" w:name="_Toc5"/>
      <w:r>
        <w:t>Topics for further research:</w:t>
      </w:r>
      <w:bookmarkEnd w:id="5"/>
    </w:p>
    <w:p>
      <w:pPr>
        <w:spacing w:after="0"/>
        <w:numPr>
          <w:ilvl w:val="0"/>
          <w:numId w:val="2"/>
        </w:numPr>
      </w:pPr>
      <w:r>
        <w:rPr/>
        <w:t xml:space="preserve">吸附滤光片oXiris治疗感染性休克急性肾损伤（S-AKI）的疗效
</w:t>
      </w:r>
    </w:p>
    <w:p>
      <w:pPr>
        <w:spacing w:after="0"/>
        <w:numPr>
          <w:ilvl w:val="0"/>
          <w:numId w:val="2"/>
        </w:numPr>
      </w:pPr>
      <w:r>
        <w:rPr/>
        <w:t xml:space="preserve">oXiris组在早期死亡率方面的显著降低
</w:t>
      </w:r>
    </w:p>
    <w:p>
      <w:pPr>
        <w:spacing w:after="0"/>
        <w:numPr>
          <w:ilvl w:val="0"/>
          <w:numId w:val="2"/>
        </w:numPr>
      </w:pPr>
      <w:r>
        <w:rPr/>
        <w:t xml:space="preserve">oXiris组在CRRT开始后的SOFA评分、VIS评分和降钙素原方面的改善
</w:t>
      </w:r>
    </w:p>
    <w:p>
      <w:pPr>
        <w:spacing w:after="0"/>
        <w:numPr>
          <w:ilvl w:val="0"/>
          <w:numId w:val="2"/>
        </w:numPr>
      </w:pPr>
      <w:r>
        <w:rPr/>
        <w:t xml:space="preserve">回顾性观察性研究的局限性
</w:t>
      </w:r>
    </w:p>
    <w:p>
      <w:pPr>
        <w:spacing w:after="0"/>
        <w:numPr>
          <w:ilvl w:val="0"/>
          <w:numId w:val="2"/>
        </w:numPr>
      </w:pPr>
      <w:r>
        <w:rPr/>
        <w:t xml:space="preserve">缺乏平衡地呈现双方观点的问题
</w:t>
      </w:r>
    </w:p>
    <w:p>
      <w:pPr>
        <w:numPr>
          <w:ilvl w:val="0"/>
          <w:numId w:val="2"/>
        </w:numPr>
      </w:pPr>
      <w:r>
        <w:rPr/>
        <w:t xml:space="preserve">缺乏足够证据支持主张的问题</w:t>
      </w:r>
    </w:p>
    <w:p>
      <w:pPr>
        <w:pStyle w:val="Heading1"/>
      </w:pPr>
      <w:bookmarkStart w:id="6" w:name="_Toc6"/>
      <w:r>
        <w:t>Report location:</w:t>
      </w:r>
      <w:bookmarkEnd w:id="6"/>
    </w:p>
    <w:p>
      <w:hyperlink r:id="rId8" w:history="1">
        <w:r>
          <w:rPr>
            <w:color w:val="2980b9"/>
            <w:u w:val="single"/>
          </w:rPr>
          <w:t xml:space="preserve">https://www.fullpicture.app/item/09d574cd9ebf258891fefd4f88fdf8e2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E55A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024201/" TargetMode="External"/><Relationship Id="rId8" Type="http://schemas.openxmlformats.org/officeDocument/2006/relationships/hyperlink" Target="https://www.fullpicture.app/item/09d574cd9ebf258891fefd4f88fdf8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2024-04-01T14:17:37+02:00</dcterms:created>
  <dcterms:modified xsi:type="dcterms:W3CDTF">2024-04-01T14:17:37+02:00</dcterms:modified>
</cp:coreProperties>
</file>

<file path=docProps/custom.xml><?xml version="1.0" encoding="utf-8"?>
<Properties xmlns="http://schemas.openxmlformats.org/officeDocument/2006/custom-properties" xmlns:vt="http://schemas.openxmlformats.org/officeDocument/2006/docPropsVTypes"/>
</file>