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Prime Minister Rishi Sunak meeting with Saudi Crown Prince Mohammed bin Salman in Saudi Arabia | The Jewish Weekly</w:t>
      </w:r>
      <w:br/>
      <w:hyperlink r:id="rId7" w:history="1">
        <w:r>
          <w:rPr>
            <w:color w:val="2980b9"/>
            <w:u w:val="single"/>
          </w:rPr>
          <w:t xml:space="preserve">https://thejewishweekly.com/prime-minister-rishi-sunak-meeting-with-saudi-crown-prince-mohammed-bin-salman-in-saudi-arabia/</w:t>
        </w:r>
      </w:hyperlink>
    </w:p>
    <w:p>
      <w:pPr>
        <w:pStyle w:val="Heading1"/>
      </w:pPr>
      <w:bookmarkStart w:id="2" w:name="_Toc2"/>
      <w:r>
        <w:t>Article summary:</w:t>
      </w:r>
      <w:bookmarkEnd w:id="2"/>
    </w:p>
    <w:p>
      <w:pPr>
        <w:jc w:val="both"/>
      </w:pPr>
      <w:r>
        <w:rPr/>
        <w:t xml:space="preserve">1. Prime Minister Rishi Sunak met with Saudi Crown Prince Mohammed bin Salman in Saudi Arabia.</w:t>
      </w:r>
    </w:p>
    <w:p>
      <w:pPr>
        <w:jc w:val="both"/>
      </w:pPr>
      <w:r>
        <w:rPr/>
        <w:t xml:space="preserve">2. They expressed concern over the loss of innocent lives in Israel and Gaza and agreed to avoid further escalation.</w:t>
      </w:r>
    </w:p>
    <w:p>
      <w:pPr>
        <w:jc w:val="both"/>
      </w:pPr>
      <w:r>
        <w:rPr/>
        <w:t xml:space="preserve">3. They discussed the pressing need for humanitarian access into Gaza and pledged to work together on areas of shared interest, including regional security.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"Prime Minister Rishi Sunak meeting with Saudi Crown Prince Mohammed bin Salman in Saudi Arabia" provides a brief overview of the meeting between the UK Prime Minister and the Saudi Crown Prince. While it touches on some important points, there are several aspects that need to be critically analyzed.</w:t>
      </w:r>
    </w:p>
    <w:p>
      <w:pPr>
        <w:jc w:val="both"/>
      </w:pPr>
      <w:r>
        <w:rPr/>
        <w:t xml:space="preserve"/>
      </w:r>
    </w:p>
    <w:p>
      <w:pPr>
        <w:jc w:val="both"/>
      </w:pPr>
      <w:r>
        <w:rPr/>
        <w:t xml:space="preserve">Firstly, the article mentions that both leaders agreed on the loss of innocent lives in Israel and Gaza over the last two weeks being horrific. However, it fails to provide any context or mention the disproportionate number of casualties on both sides. This omission could potentially indicate a bias towards presenting a more balanced view of the conflict.</w:t>
      </w:r>
    </w:p>
    <w:p>
      <w:pPr>
        <w:jc w:val="both"/>
      </w:pPr>
      <w:r>
        <w:rPr/>
        <w:t xml:space="preserve"/>
      </w:r>
    </w:p>
    <w:p>
      <w:pPr>
        <w:jc w:val="both"/>
      </w:pPr>
      <w:r>
        <w:rPr/>
        <w:t xml:space="preserve">Furthermore, the article states that the leaders underscored the need to avoid any further escalation in the region and agreed to coordinate action on this front. However, it does not delve into what specific actions or measures they discussed or agreed upon. This lack of detail leaves readers without a clear understanding of how they plan to address the situation effectively.</w:t>
      </w:r>
    </w:p>
    <w:p>
      <w:pPr>
        <w:jc w:val="both"/>
      </w:pPr>
      <w:r>
        <w:rPr/>
        <w:t xml:space="preserve"/>
      </w:r>
    </w:p>
    <w:p>
      <w:pPr>
        <w:jc w:val="both"/>
      </w:pPr>
      <w:r>
        <w:rPr/>
        <w:t xml:space="preserve">The article also highlights the pressing need for humanitarian access into Gaza for water, food, and medicine. While this is an important point, it fails to mention that Israel has imposed a blockade on Gaza for years, severely restricting access to essential supplies. By omitting this crucial information, the article presents an incomplete picture of the situation.</w:t>
      </w:r>
    </w:p>
    <w:p>
      <w:pPr>
        <w:jc w:val="both"/>
      </w:pPr>
      <w:r>
        <w:rPr/>
        <w:t xml:space="preserve"/>
      </w:r>
    </w:p>
    <w:p>
      <w:pPr>
        <w:jc w:val="both"/>
      </w:pPr>
      <w:r>
        <w:rPr/>
        <w:t xml:space="preserve">Additionally, when discussing UK aid to address the humanitarian situation, the article only mentions that £10 million has been announced without providing any context or comparison to other countries' contributions. This lack of information makes it difficult for readers to assess whether this amount is sufficient or significant in addressing the crisis.</w:t>
      </w:r>
    </w:p>
    <w:p>
      <w:pPr>
        <w:jc w:val="both"/>
      </w:pPr>
      <w:r>
        <w:rPr/>
        <w:t xml:space="preserve"/>
      </w:r>
    </w:p>
    <w:p>
      <w:pPr>
        <w:jc w:val="both"/>
      </w:pPr>
      <w:r>
        <w:rPr/>
        <w:t xml:space="preserve">Moreover, while mentioning working together on upholding regional security as an area of shared interest between the UK and Saudi Arabia, no specific details are provided about what this entails. This vagueness raises questions about potential hidden agendas or undisclosed agreements between these two nations.</w:t>
      </w:r>
    </w:p>
    <w:p>
      <w:pPr>
        <w:jc w:val="both"/>
      </w:pPr>
      <w:r>
        <w:rPr/>
        <w:t xml:space="preserve"/>
      </w:r>
    </w:p>
    <w:p>
      <w:pPr>
        <w:jc w:val="both"/>
      </w:pPr>
      <w:r>
        <w:rPr/>
        <w:t xml:space="preserve">Overall, this article appears to have certain biases and shortcomings in its reporting. It lacks contextual information, fails to explore counterarguments or present both sides equally, and provides limited evidence for the claims made. It also contains promotional content by highlighting the shared interests between the UK and Saudi Arabia without critically examining potential risks or considering alternative perspectives.</w:t>
      </w:r>
    </w:p>
    <w:p>
      <w:pPr>
        <w:pStyle w:val="Heading1"/>
      </w:pPr>
      <w:bookmarkStart w:id="5" w:name="_Toc5"/>
      <w:r>
        <w:t>Topics for further research:</w:t>
      </w:r>
      <w:bookmarkEnd w:id="5"/>
    </w:p>
    <w:p>
      <w:pPr>
        <w:spacing w:after="0"/>
        <w:numPr>
          <w:ilvl w:val="0"/>
          <w:numId w:val="2"/>
        </w:numPr>
      </w:pPr>
      <w:r>
        <w:rPr/>
        <w:t xml:space="preserve">Disproportionate casualties in Israel-Gaza conflict
</w:t>
      </w:r>
    </w:p>
    <w:p>
      <w:pPr>
        <w:spacing w:after="0"/>
        <w:numPr>
          <w:ilvl w:val="0"/>
          <w:numId w:val="2"/>
        </w:numPr>
      </w:pPr>
      <w:r>
        <w:rPr/>
        <w:t xml:space="preserve">Israeli blockade on Gaza and humanitarian crisis
</w:t>
      </w:r>
    </w:p>
    <w:p>
      <w:pPr>
        <w:spacing w:after="0"/>
        <w:numPr>
          <w:ilvl w:val="0"/>
          <w:numId w:val="2"/>
        </w:numPr>
      </w:pPr>
      <w:r>
        <w:rPr/>
        <w:t xml:space="preserve">Specific actions to avoid further escalation in the region
</w:t>
      </w:r>
    </w:p>
    <w:p>
      <w:pPr>
        <w:spacing w:after="0"/>
        <w:numPr>
          <w:ilvl w:val="0"/>
          <w:numId w:val="2"/>
        </w:numPr>
      </w:pPr>
      <w:r>
        <w:rPr/>
        <w:t xml:space="preserve">Comparison of international aid contributions to Gaza
</w:t>
      </w:r>
    </w:p>
    <w:p>
      <w:pPr>
        <w:spacing w:after="0"/>
        <w:numPr>
          <w:ilvl w:val="0"/>
          <w:numId w:val="2"/>
        </w:numPr>
      </w:pPr>
      <w:r>
        <w:rPr/>
        <w:t xml:space="preserve">Hidden agendas in UK-Saudi Arabia relations
</w:t>
      </w:r>
    </w:p>
    <w:p>
      <w:pPr>
        <w:numPr>
          <w:ilvl w:val="0"/>
          <w:numId w:val="2"/>
        </w:numPr>
      </w:pPr>
      <w:r>
        <w:rPr/>
        <w:t xml:space="preserve">Alternative perspectives on UK-Saudi Arabia cooperation in regional security</w:t>
      </w:r>
    </w:p>
    <w:p>
      <w:pPr>
        <w:pStyle w:val="Heading1"/>
      </w:pPr>
      <w:bookmarkStart w:id="6" w:name="_Toc6"/>
      <w:r>
        <w:t>Report location:</w:t>
      </w:r>
      <w:bookmarkEnd w:id="6"/>
    </w:p>
    <w:p>
      <w:hyperlink r:id="rId8" w:history="1">
        <w:r>
          <w:rPr>
            <w:color w:val="2980b9"/>
            <w:u w:val="single"/>
          </w:rPr>
          <w:t xml:space="preserve">https://www.fullpicture.app/item/0990aa8ba0fc32a940d340dc01752587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500E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jewishweekly.com/prime-minister-rishi-sunak-meeting-with-saudi-crown-prince-mohammed-bin-salman-in-saudi-arabia/" TargetMode="External"/><Relationship Id="rId8" Type="http://schemas.openxmlformats.org/officeDocument/2006/relationships/hyperlink" Target="https://www.fullpicture.app/item/0990aa8ba0fc32a940d340dc017525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2024-04-22T20:11:08+02:00</dcterms:created>
  <dcterms:modified xsi:type="dcterms:W3CDTF">2024-04-22T20:11:08+02:00</dcterms:modified>
</cp:coreProperties>
</file>

<file path=docProps/custom.xml><?xml version="1.0" encoding="utf-8"?>
<Properties xmlns="http://schemas.openxmlformats.org/officeDocument/2006/custom-properties" xmlns:vt="http://schemas.openxmlformats.org/officeDocument/2006/docPropsVTypes"/>
</file>