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Co-gasification of waste triple feed-material blends using downdraft gasifier integrated with dual fuel diesel engine: An RSM-based comparative parametric optimization - ScienceDirect</w:t>
      </w:r>
      <w:br/>
      <w:hyperlink r:id="rId7" w:history="1">
        <w:r>
          <w:rPr>
            <w:color w:val="2980b9"/>
            <w:u w:val="single"/>
          </w:rPr>
          <w:t xml:space="preserve">https://www.sciencedirect.com/science/article/pii/S1743967123001009</w:t>
        </w:r>
      </w:hyperlink>
    </w:p>
    <w:p>
      <w:pPr>
        <w:pStyle w:val="Heading1"/>
      </w:pPr>
      <w:bookmarkStart w:id="2" w:name="_Toc2"/>
      <w:r>
        <w:t>Article summary:</w:t>
      </w:r>
      <w:bookmarkEnd w:id="2"/>
    </w:p>
    <w:p>
      <w:pPr>
        <w:jc w:val="both"/>
      </w:pPr>
      <w:r>
        <w:rPr/>
        <w:t xml:space="preserve">1. Fossil fuels are predicted to be depleted in the near future, making it necessary to search for alternate resources and develop renewable energy technologies.</w:t>
      </w:r>
    </w:p>
    <w:p>
      <w:pPr>
        <w:jc w:val="both"/>
      </w:pPr>
      <w:r>
        <w:rPr/>
        <w:t xml:space="preserve">2. Gasification-derived producer gas fuel is a potential technology for substituting fossil-based energy sources, with co-gasification of multiple feedstocks offering benefits such as stable solid waste residues and the ability to convert waste products into high-value products.</w:t>
      </w:r>
    </w:p>
    <w:p>
      <w:pPr>
        <w:jc w:val="both"/>
      </w:pPr>
      <w:r>
        <w:rPr/>
        <w:t xml:space="preserve">3. The performance of co-gasification is influenced by several factors, including the type and size of biomass feedstock, coal biomass mixing ratio, gasification medium, reactor design, and operational parameters. Optimization through parametric analysis can improve efficiency and reduce emissions.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"Co-gasification of waste triple feed-material blends using downdraft gasifier integrated with dual fuel diesel engine: An RSM-based comparative parametric optimization" discusses the potential of co-gasification as a renewable energy source. The article highlights the challenges associated with conventional fossil fuels and the need for alternative resources to meet the increasing demand for energy. The authors argue that biomass is a viable option, but its lower calorific value makes transportation challenging.</w:t>
      </w:r>
    </w:p>
    <w:p>
      <w:pPr>
        <w:jc w:val="both"/>
      </w:pPr>
      <w:r>
        <w:rPr/>
        <w:t xml:space="preserve"/>
      </w:r>
    </w:p>
    <w:p>
      <w:pPr>
        <w:jc w:val="both"/>
      </w:pPr>
      <w:r>
        <w:rPr/>
        <w:t xml:space="preserve">The article provides an overview of different thermochemical methods to convert biomass into valuable products, including direct heating, pyrolysis, and gasification. The authors argue that gasification-derived producer gas fuel is one of the potential technologies for substituting fossil-based fuels. However, they note that the quality of gasified PG significantly depends on various factors such as biomass type, feedstock blending, feedstock size, reaction agent (air, oxygen, steam), type of gasifier design, and ER.</w:t>
      </w:r>
    </w:p>
    <w:p>
      <w:pPr>
        <w:jc w:val="both"/>
      </w:pPr>
      <w:r>
        <w:rPr/>
        <w:t xml:space="preserve"/>
      </w:r>
    </w:p>
    <w:p>
      <w:pPr>
        <w:jc w:val="both"/>
      </w:pPr>
      <w:r>
        <w:rPr/>
        <w:t xml:space="preserve">The authors also discuss co-gasification as a solution to address issues related to feedstock unavailability and seasonal variability. They highlight the benefits of co-gasification such as stable solid waste residues, safe disposal of hazardous wastes, easy public acceptance, conversion of waste products into high-value products, less landfill space for disposal of bottom ash or gasified residue, low methane emissions from landfills, lesser risk of groundwater contamination from landfills and ethanol production from non-food sources.</w:t>
      </w:r>
    </w:p>
    <w:p>
      <w:pPr>
        <w:jc w:val="both"/>
      </w:pPr>
      <w:r>
        <w:rPr/>
        <w:t xml:space="preserve"/>
      </w:r>
    </w:p>
    <w:p>
      <w:pPr>
        <w:jc w:val="both"/>
      </w:pPr>
      <w:r>
        <w:rPr/>
        <w:t xml:space="preserve">While the article provides useful insights into co-gasification technology and its potential benefits as a renewable energy source, it has some limitations. Firstly, the article does not provide a comprehensive analysis of the potential risks associated with co-gasification technology. For instance, there may be concerns about air pollution due to emissions from gasifiers or health risks associated with exposure to toxic gases produced during co-gasification.</w:t>
      </w:r>
    </w:p>
    <w:p>
      <w:pPr>
        <w:jc w:val="both"/>
      </w:pPr>
      <w:r>
        <w:rPr/>
        <w:t xml:space="preserve"/>
      </w:r>
    </w:p>
    <w:p>
      <w:pPr>
        <w:jc w:val="both"/>
      </w:pPr>
      <w:r>
        <w:rPr/>
        <w:t xml:space="preserve">Secondly, the article does not explore counterarguments against co-gasification technology. For example, some experts argue that co-gasification may not be a sustainable solution in the long run as it relies on waste materials that may not be available in sufficient quantities to meet the increasing demand for energy.</w:t>
      </w:r>
    </w:p>
    <w:p>
      <w:pPr>
        <w:jc w:val="both"/>
      </w:pPr>
      <w:r>
        <w:rPr/>
        <w:t xml:space="preserve"/>
      </w:r>
    </w:p>
    <w:p>
      <w:pPr>
        <w:jc w:val="both"/>
      </w:pPr>
      <w:r>
        <w:rPr/>
        <w:t xml:space="preserve">Thirdly, the article appears to have a promotional tone towards co-gasification technology and does not present both sides of the argument equally. While the authors acknowledge some limitations of co-gasification technology, they focus primarily on its potential benefits without providing a balanced view of its pros and cons.</w:t>
      </w:r>
    </w:p>
    <w:p>
      <w:pPr>
        <w:jc w:val="both"/>
      </w:pPr>
      <w:r>
        <w:rPr/>
        <w:t xml:space="preserve"/>
      </w:r>
    </w:p>
    <w:p>
      <w:pPr>
        <w:jc w:val="both"/>
      </w:pPr>
      <w:r>
        <w:rPr/>
        <w:t xml:space="preserve">In conclusion, while the article provides useful insights into co-gasification technology and its potential benefits as a renewable energy source, it has some limitations. The article could benefit from a more comprehensive analysis of potential risks associated with co-gasification technology and exploring counterarguments against it. Additionally, presenting both sides of the argument equally would provide readers with a more balanced view of co-gasification technology's pros and cons.</w:t>
      </w:r>
    </w:p>
    <w:p>
      <w:pPr>
        <w:pStyle w:val="Heading1"/>
      </w:pPr>
      <w:bookmarkStart w:id="5" w:name="_Toc5"/>
      <w:r>
        <w:t>Topics for further research:</w:t>
      </w:r>
      <w:bookmarkEnd w:id="5"/>
    </w:p>
    <w:p>
      <w:pPr>
        <w:spacing w:after="0"/>
        <w:numPr>
          <w:ilvl w:val="0"/>
          <w:numId w:val="2"/>
        </w:numPr>
      </w:pPr>
      <w:r>
        <w:rPr/>
        <w:t xml:space="preserve">Risks associated with co-gasification technology
</w:t>
      </w:r>
    </w:p>
    <w:p>
      <w:pPr>
        <w:spacing w:after="0"/>
        <w:numPr>
          <w:ilvl w:val="0"/>
          <w:numId w:val="2"/>
        </w:numPr>
      </w:pPr>
      <w:r>
        <w:rPr/>
        <w:t xml:space="preserve">Air pollution from gasifiers
</w:t>
      </w:r>
    </w:p>
    <w:p>
      <w:pPr>
        <w:spacing w:after="0"/>
        <w:numPr>
          <w:ilvl w:val="0"/>
          <w:numId w:val="2"/>
        </w:numPr>
      </w:pPr>
      <w:r>
        <w:rPr/>
        <w:t xml:space="preserve">Health risks from exposure to toxic gases during co-gasification
</w:t>
      </w:r>
    </w:p>
    <w:p>
      <w:pPr>
        <w:spacing w:after="0"/>
        <w:numPr>
          <w:ilvl w:val="0"/>
          <w:numId w:val="2"/>
        </w:numPr>
      </w:pPr>
      <w:r>
        <w:rPr/>
        <w:t xml:space="preserve">Sustainability of co-gasification as a long-term solution
</w:t>
      </w:r>
    </w:p>
    <w:p>
      <w:pPr>
        <w:spacing w:after="0"/>
        <w:numPr>
          <w:ilvl w:val="0"/>
          <w:numId w:val="2"/>
        </w:numPr>
      </w:pPr>
      <w:r>
        <w:rPr/>
        <w:t xml:space="preserve">Counterarguments against co-gasification technology
</w:t>
      </w:r>
    </w:p>
    <w:p>
      <w:pPr>
        <w:numPr>
          <w:ilvl w:val="0"/>
          <w:numId w:val="2"/>
        </w:numPr>
      </w:pPr>
      <w:r>
        <w:rPr/>
        <w:t xml:space="preserve">Availability of waste materials for co-gasification</w:t>
      </w:r>
    </w:p>
    <w:p>
      <w:pPr>
        <w:pStyle w:val="Heading1"/>
      </w:pPr>
      <w:bookmarkStart w:id="6" w:name="_Toc6"/>
      <w:r>
        <w:t>Report location:</w:t>
      </w:r>
      <w:bookmarkEnd w:id="6"/>
    </w:p>
    <w:p>
      <w:hyperlink r:id="rId8" w:history="1">
        <w:r>
          <w:rPr>
            <w:color w:val="2980b9"/>
            <w:u w:val="single"/>
          </w:rPr>
          <w:t xml:space="preserve">https://www.fullpicture.app/item/08e53e3c8feb798f9f3c1af07ea4c402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30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3967123001009" TargetMode="External"/><Relationship Id="rId8" Type="http://schemas.openxmlformats.org/officeDocument/2006/relationships/hyperlink" Target="https://www.fullpicture.app/item/08e53e3c8feb798f9f3c1af07ea4c4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2024-01-09T06:23:25+01:00</dcterms:created>
  <dcterms:modified xsi:type="dcterms:W3CDTF">2024-01-09T06:23:25+01:00</dcterms:modified>
</cp:coreProperties>
</file>

<file path=docProps/custom.xml><?xml version="1.0" encoding="utf-8"?>
<Properties xmlns="http://schemas.openxmlformats.org/officeDocument/2006/custom-properties" xmlns:vt="http://schemas.openxmlformats.org/officeDocument/2006/docPropsVTypes"/>
</file>