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msaABCR Operon Regulates Persister Formation by Modulating Energy Metabolism in Staphylococcus aureus</w:t>
      </w:r>
      <w:br/>
      <w:hyperlink r:id="rId7" w:history="1">
        <w:r>
          <w:rPr>
            <w:color w:val="2980b9"/>
            <w:u w:val="single"/>
          </w:rPr>
          <w:t xml:space="preserve">https://www.frontiersin.org/journals/microbiology/articles/10.3389/fmicb.2021.657753/full</w:t>
        </w:r>
      </w:hyperlink>
    </w:p>
    <w:p>
      <w:pPr>
        <w:pStyle w:val="Heading1"/>
      </w:pPr>
      <w:bookmarkStart w:id="2" w:name="_Toc2"/>
      <w:r>
        <w:t>Article summary:</w:t>
      </w:r>
      <w:bookmarkEnd w:id="2"/>
    </w:p>
    <w:p>
      <w:pPr>
        <w:jc w:val="both"/>
      </w:pPr>
      <w:r>
        <w:rPr/>
        <w:t xml:space="preserve">1. 金黄色葡萄球菌是一种引起系统性疾病的人类病原体，常导致慢性感染，这些感染通常由设备相关的生物膜中的持久者细胞引起。</w:t>
      </w:r>
    </w:p>
    <w:p>
      <w:pPr>
        <w:jc w:val="both"/>
      </w:pPr>
      <w:r>
        <w:rPr/>
        <w:t xml:space="preserve">2. 持久者细胞是细菌群体中的一种特殊表型变体，表现出对抗生素的暂时但极端耐受性，且不经历任何基因修饰。</w:t>
      </w:r>
    </w:p>
    <w:p>
      <w:pPr>
        <w:jc w:val="both"/>
      </w:pPr>
      <w:r>
        <w:rPr/>
        <w:t xml:space="preserve">3. 多项研究表明，细菌细胞的代谢活动对持久者细胞形成至关重要，包括 ATP 水平和代谢基因在持久者细胞形成中的贡献。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这篇文章对Staphylococcus aureus的persister细胞形成机制进行了深入研究，强调了能量代谢在这一过程中的重要性。然而，文章存在一些潜在的偏见和局限性。</w:t>
      </w:r>
    </w:p>
    <w:p>
      <w:pPr>
        <w:jc w:val="both"/>
      </w:pPr>
      <w:r>
        <w:rPr/>
        <w:t xml:space="preserve"/>
      </w:r>
    </w:p>
    <w:p>
      <w:pPr>
        <w:jc w:val="both"/>
      </w:pPr>
      <w:r>
        <w:rPr/>
        <w:t xml:space="preserve">首先，文章未提及可能存在的实验设计偏差或方法学上的限制。没有详细描述实验条件、样本来源、数据分析方法等，这可能影响结果的可靠性和推广性。</w:t>
      </w:r>
    </w:p>
    <w:p>
      <w:pPr>
        <w:jc w:val="both"/>
      </w:pPr>
      <w:r>
        <w:rPr/>
        <w:t xml:space="preserve"/>
      </w:r>
    </w:p>
    <w:p>
      <w:pPr>
        <w:jc w:val="both"/>
      </w:pPr>
      <w:r>
        <w:rPr/>
        <w:t xml:space="preserve">其次，文章似乎忽略了其他可能影响persister细胞形成的因素。除了能量代谢外，细菌生长环境、基因表达调控、细胞内信号传导等因素也可能对persister细胞形成起到重要作用。缺乏对这些因素的全面考虑可能导致对问题的片面理解。</w:t>
      </w:r>
    </w:p>
    <w:p>
      <w:pPr>
        <w:jc w:val="both"/>
      </w:pPr>
      <w:r>
        <w:rPr/>
        <w:t xml:space="preserve"/>
      </w:r>
    </w:p>
    <w:p>
      <w:pPr>
        <w:jc w:val="both"/>
      </w:pPr>
      <w:r>
        <w:rPr/>
        <w:t xml:space="preserve">此外，文章中提到了一些研究结果，但并未提供足够的证据支持这些结论。缺乏实验证据或数据分析结果来支撑所述观点会削弱文章的科学可信度。</w:t>
      </w:r>
    </w:p>
    <w:p>
      <w:pPr>
        <w:jc w:val="both"/>
      </w:pPr>
      <w:r>
        <w:rPr/>
        <w:t xml:space="preserve"/>
      </w:r>
    </w:p>
    <w:p>
      <w:pPr>
        <w:jc w:val="both"/>
      </w:pPr>
      <w:r>
        <w:rPr/>
        <w:t xml:space="preserve">最后，文章似乎缺乏对风险和潜在负面影响的关注。讨论persister细胞在抗生素治疗失败中的作用时，并未探讨其可能带来的医疗风险或挑战。平衡地呈现双方观点，并考虑到不同立场之间可能存在的冲突是进行批判性分析时必不可少的部分。</w:t>
      </w:r>
    </w:p>
    <w:p>
      <w:pPr>
        <w:jc w:val="both"/>
      </w:pPr>
      <w:r>
        <w:rPr/>
        <w:t xml:space="preserve"/>
      </w:r>
    </w:p>
    <w:p>
      <w:pPr>
        <w:jc w:val="both"/>
      </w:pPr>
      <w:r>
        <w:rPr/>
        <w:t xml:space="preserve">总体而言，尽管该文章对Staphylococcus aureus persister细胞形成机制进行了深入探讨，但仍存在一些潜在偏见和局限性，需要更全面和客观地考虑问题以确保科学严谨性。</w:t>
      </w:r>
    </w:p>
    <w:p>
      <w:pPr>
        <w:pStyle w:val="Heading1"/>
      </w:pPr>
      <w:bookmarkStart w:id="5" w:name="_Toc5"/>
      <w:r>
        <w:t>Topics for further research:</w:t>
      </w:r>
      <w:bookmarkEnd w:id="5"/>
    </w:p>
    <w:p>
      <w:pPr>
        <w:spacing w:after="0"/>
        <w:numPr>
          <w:ilvl w:val="0"/>
          <w:numId w:val="2"/>
        </w:numPr>
      </w:pPr>
      <w:r>
        <w:rPr/>
        <w:t xml:space="preserve">实验设计偏差和方法学限制
</w:t>
      </w:r>
    </w:p>
    <w:p>
      <w:pPr>
        <w:spacing w:after="0"/>
        <w:numPr>
          <w:ilvl w:val="0"/>
          <w:numId w:val="2"/>
        </w:numPr>
      </w:pPr>
      <w:r>
        <w:rPr/>
        <w:t xml:space="preserve">其他可能影响persister细胞形成的因素
</w:t>
      </w:r>
    </w:p>
    <w:p>
      <w:pPr>
        <w:spacing w:after="0"/>
        <w:numPr>
          <w:ilvl w:val="0"/>
          <w:numId w:val="2"/>
        </w:numPr>
      </w:pPr>
      <w:r>
        <w:rPr/>
        <w:t xml:space="preserve">缺乏足够的证据支持结论
</w:t>
      </w:r>
    </w:p>
    <w:p>
      <w:pPr>
        <w:spacing w:after="0"/>
        <w:numPr>
          <w:ilvl w:val="0"/>
          <w:numId w:val="2"/>
        </w:numPr>
      </w:pPr>
      <w:r>
        <w:rPr/>
        <w:t xml:space="preserve">对风险和负面影响的关注不足
</w:t>
      </w:r>
    </w:p>
    <w:p>
      <w:pPr>
        <w:spacing w:after="0"/>
        <w:numPr>
          <w:ilvl w:val="0"/>
          <w:numId w:val="2"/>
        </w:numPr>
      </w:pPr>
      <w:r>
        <w:rPr/>
        <w:t xml:space="preserve">平衡呈现双方观点的重要性
</w:t>
      </w:r>
    </w:p>
    <w:p>
      <w:pPr>
        <w:numPr>
          <w:ilvl w:val="0"/>
          <w:numId w:val="2"/>
        </w:numPr>
      </w:pPr>
      <w:r>
        <w:rPr/>
        <w:t xml:space="preserve">更全面和客观地考虑问题以确保科学严谨性</w:t>
      </w:r>
    </w:p>
    <w:p>
      <w:pPr>
        <w:pStyle w:val="Heading1"/>
      </w:pPr>
      <w:bookmarkStart w:id="6" w:name="_Toc6"/>
      <w:r>
        <w:t>Report location:</w:t>
      </w:r>
      <w:bookmarkEnd w:id="6"/>
    </w:p>
    <w:p>
      <w:hyperlink r:id="rId8" w:history="1">
        <w:r>
          <w:rPr>
            <w:color w:val="2980b9"/>
            <w:u w:val="single"/>
          </w:rPr>
          <w:t xml:space="preserve">https://www.fullpicture.app/item/085a3e83414076706d6688b72013beac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33A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journals/microbiology/articles/10.3389/fmicb.2021.657753/full" TargetMode="External"/><Relationship Id="rId8" Type="http://schemas.openxmlformats.org/officeDocument/2006/relationships/hyperlink" Target="https://www.fullpicture.app/item/085a3e83414076706d6688b72013be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2024-03-06T17:09:09+01:00</dcterms:created>
  <dcterms:modified xsi:type="dcterms:W3CDTF">2024-03-06T17:09:09+01:00</dcterms:modified>
</cp:coreProperties>
</file>

<file path=docProps/custom.xml><?xml version="1.0" encoding="utf-8"?>
<Properties xmlns="http://schemas.openxmlformats.org/officeDocument/2006/custom-properties" xmlns:vt="http://schemas.openxmlformats.org/officeDocument/2006/docPropsVTypes"/>
</file>