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Frontiers of Development: Illicit Poppy and the Transformation of the Deserts of Southwest Afghanistan - Journal of Illicit Economies and Development</w:t>
      </w:r>
      <w:br/>
      <w:hyperlink r:id="rId7" w:history="1">
        <w:r>
          <w:rPr>
            <w:color w:val="2980b9"/>
            <w:u w:val="single"/>
          </w:rPr>
          <w:t xml:space="preserve">https://jied.lse.ac.uk/articles/10.31389/jied.46</w:t>
        </w:r>
      </w:hyperlink>
    </w:p>
    <w:p>
      <w:pPr>
        <w:pStyle w:val="Heading1"/>
      </w:pPr>
      <w:bookmarkStart w:id="2" w:name="_Toc2"/>
      <w:r>
        <w:t>Article summary:</w:t>
      </w:r>
      <w:bookmarkEnd w:id="2"/>
    </w:p>
    <w:p>
      <w:pPr>
        <w:jc w:val="both"/>
      </w:pPr>
      <w:r>
        <w:rPr/>
        <w:t xml:space="preserve">1. The deserts of southwest Afghanistan have experienced significant transformation over the past two decades, with formerly barren lands being converted into agricultural areas through the use of improved technologies and the cultivation of illicit opium poppy.</w:t>
      </w:r>
    </w:p>
    <w:p>
      <w:pPr>
        <w:jc w:val="both"/>
      </w:pPr>
      <w:r>
        <w:rPr/>
        <w:t xml:space="preserve">2. The settlement and expansion of these former desert lands were driven by factors such as access to modern technologies, a buoyant opium price, and the eviction of land-poor farmers from irrigated areas due to counternarcotics efforts.</w:t>
      </w:r>
    </w:p>
    <w:p>
      <w:pPr>
        <w:jc w:val="both"/>
      </w:pPr>
      <w:r>
        <w:rPr/>
        <w:t xml:space="preserve">3. Despite challenges such as low yields and fluctuating opium prices, farmers in these former desert areas have adapted and innovated, utilizing herbicides and solar-powered technology to reduce production costs and increase agricultural land. However, the long-term sustainability of this agricultural production may be threatened by the rapid adoption of these technologies.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 the Frontiers of Development: Illicit Poppy and the Transformation of the Deserts of Southwest Afghanistan" provides an analysis of the transformation of desert lands in southwest Afghanistan due to illicit opium poppy cultivation. While the article offers valuable insights into the socio-economic dynamics and agricultural practices in these areas, there are several potential biases and limitations that need to be considered.</w:t>
      </w:r>
    </w:p>
    <w:p>
      <w:pPr>
        <w:jc w:val="both"/>
      </w:pPr>
      <w:r>
        <w:rPr/>
        <w:t xml:space="preserve"/>
      </w:r>
    </w:p>
    <w:p>
      <w:pPr>
        <w:jc w:val="both"/>
      </w:pPr>
      <w:r>
        <w:rPr/>
        <w:t xml:space="preserve">One potential bias in the article is its focus on the positive aspects of opium production, such as its role in providing livelihoods for rural populations and driving economic growth. The article argues that without opium cultivation, the settlement and transformation of former desert lands would not have occurred. However, it fails to adequately address the negative consequences associated with opium production, such as drug addiction, violence, and corruption. By emphasizing only the positive aspects, the article may present a one-sided view of the issue.</w:t>
      </w:r>
    </w:p>
    <w:p>
      <w:pPr>
        <w:jc w:val="both"/>
      </w:pPr>
      <w:r>
        <w:rPr/>
        <w:t xml:space="preserve"/>
      </w:r>
    </w:p>
    <w:p>
      <w:pPr>
        <w:jc w:val="both"/>
      </w:pPr>
      <w:r>
        <w:rPr/>
        <w:t xml:space="preserve">Another limitation is the lack of evidence or data to support some of the claims made in the article. For example, it states that access to improved technologies and a buoyant opium price led to dry rocky soils being transformed into agricultural land. However, there is no empirical evidence provided to support this claim. Similarly, it suggests that farmers have adapted and innovated by exploiting herbicides and solar-powered technology to reduce costs and increase land under agriculture, but there is no data or research findings presented to support these assertions.</w:t>
      </w:r>
    </w:p>
    <w:p>
      <w:pPr>
        <w:jc w:val="both"/>
      </w:pPr>
      <w:r>
        <w:rPr/>
        <w:t xml:space="preserve"/>
      </w:r>
    </w:p>
    <w:p>
      <w:pPr>
        <w:jc w:val="both"/>
      </w:pPr>
      <w:r>
        <w:rPr/>
        <w:t xml:space="preserve">The article also fails to explore counterarguments or alternative perspectives on opium cultivation in southwest Afghanistan. It does not discuss potential risks or negative impacts associated with increased agricultural production in these areas, such as environmental degradation or water scarcity. Additionally, it does not consider alternative development strategies or policies that could promote sustainable agriculture without relying on illicit activities.</w:t>
      </w:r>
    </w:p>
    <w:p>
      <w:pPr>
        <w:jc w:val="both"/>
      </w:pPr>
      <w:r>
        <w:rPr/>
        <w:t xml:space="preserve"/>
      </w:r>
    </w:p>
    <w:p>
      <w:pPr>
        <w:jc w:val="both"/>
      </w:pPr>
      <w:r>
        <w:rPr/>
        <w:t xml:space="preserve">Furthermore, there is a lack of discussion on government efforts or international interventions aimed at addressing illicit poppy cultivation in Afghanistan. The article briefly mentions counternarcotics efforts by the Afghan state and foreign military forces, but does not provide a comprehensive analysis of their effectiveness or potential challenges. This omission limits the overall analysis and understanding of the issue.</w:t>
      </w:r>
    </w:p>
    <w:p>
      <w:pPr>
        <w:jc w:val="both"/>
      </w:pPr>
      <w:r>
        <w:rPr/>
        <w:t xml:space="preserve"/>
      </w:r>
    </w:p>
    <w:p>
      <w:pPr>
        <w:jc w:val="both"/>
      </w:pPr>
      <w:r>
        <w:rPr/>
        <w:t xml:space="preserve">In terms of promotional content, the article presents opium poppy cultivation as an engine of growth integrated into the global economic system. While this may be true to some extent, it overlooks the illegal nature of opium production and its negative implications for governance, rule of law, and international security. By presenting opium cultivation as a legitimate economic activity, the article may inadvertently promote or normalize illicit practices.</w:t>
      </w:r>
    </w:p>
    <w:p>
      <w:pPr>
        <w:jc w:val="both"/>
      </w:pPr>
      <w:r>
        <w:rPr/>
        <w:t xml:space="preserve"/>
      </w:r>
    </w:p>
    <w:p>
      <w:pPr>
        <w:jc w:val="both"/>
      </w:pPr>
      <w:r>
        <w:rPr/>
        <w:t xml:space="preserve">Overall, while the article provides valuable insights into the transformation of desert lands in southwest Afghanistan due to illicit opium poppy cultivation, it has several biases and limitations that need to be considered. It would benefit from a more balanced analysis that considers both the positive and negative aspects of opium production, explores alternative perspectives and counterarguments, and provides empirical evidence to support its claims.</w:t>
      </w:r>
    </w:p>
    <w:p>
      <w:pPr>
        <w:pStyle w:val="Heading1"/>
      </w:pPr>
      <w:bookmarkStart w:id="5" w:name="_Toc5"/>
      <w:r>
        <w:t>Topics for further research:</w:t>
      </w:r>
      <w:bookmarkEnd w:id="5"/>
    </w:p>
    <w:p>
      <w:pPr>
        <w:spacing w:after="0"/>
        <w:numPr>
          <w:ilvl w:val="0"/>
          <w:numId w:val="2"/>
        </w:numPr>
      </w:pPr>
      <w:r>
        <w:rPr/>
        <w:t xml:space="preserve">Negative consequences of opium production in Afghanistan
</w:t>
      </w:r>
    </w:p>
    <w:p>
      <w:pPr>
        <w:spacing w:after="0"/>
        <w:numPr>
          <w:ilvl w:val="0"/>
          <w:numId w:val="2"/>
        </w:numPr>
      </w:pPr>
      <w:r>
        <w:rPr/>
        <w:t xml:space="preserve">Environmental impacts of opium cultivation in southwest Afghanistan
</w:t>
      </w:r>
    </w:p>
    <w:p>
      <w:pPr>
        <w:spacing w:after="0"/>
        <w:numPr>
          <w:ilvl w:val="0"/>
          <w:numId w:val="2"/>
        </w:numPr>
      </w:pPr>
      <w:r>
        <w:rPr/>
        <w:t xml:space="preserve">Water scarcity and opium cultivation in desert lands of Afghanistan
</w:t>
      </w:r>
    </w:p>
    <w:p>
      <w:pPr>
        <w:spacing w:after="0"/>
        <w:numPr>
          <w:ilvl w:val="0"/>
          <w:numId w:val="2"/>
        </w:numPr>
      </w:pPr>
      <w:r>
        <w:rPr/>
        <w:t xml:space="preserve">Alternative development strategies for sustainable agriculture in southwest Afghanistan
</w:t>
      </w:r>
    </w:p>
    <w:p>
      <w:pPr>
        <w:spacing w:after="0"/>
        <w:numPr>
          <w:ilvl w:val="0"/>
          <w:numId w:val="2"/>
        </w:numPr>
      </w:pPr>
      <w:r>
        <w:rPr/>
        <w:t xml:space="preserve">Effectiveness of counternarcotics efforts in Afghanistan
</w:t>
      </w:r>
    </w:p>
    <w:p>
      <w:pPr>
        <w:numPr>
          <w:ilvl w:val="0"/>
          <w:numId w:val="2"/>
        </w:numPr>
      </w:pPr>
      <w:r>
        <w:rPr/>
        <w:t xml:space="preserve">Illicit opium production and its implications for governance and international security</w:t>
      </w:r>
    </w:p>
    <w:p>
      <w:pPr>
        <w:pStyle w:val="Heading1"/>
      </w:pPr>
      <w:bookmarkStart w:id="6" w:name="_Toc6"/>
      <w:r>
        <w:t>Report location:</w:t>
      </w:r>
      <w:bookmarkEnd w:id="6"/>
    </w:p>
    <w:p>
      <w:hyperlink r:id="rId8" w:history="1">
        <w:r>
          <w:rPr>
            <w:color w:val="2980b9"/>
            <w:u w:val="single"/>
          </w:rPr>
          <w:t xml:space="preserve">https://www.fullpicture.app/item/08123d31df9dc933ba2db5a0977817c9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DA6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ied.lse.ac.uk/articles/10.31389/jied.46" TargetMode="External"/><Relationship Id="rId8" Type="http://schemas.openxmlformats.org/officeDocument/2006/relationships/hyperlink" Target="https://www.fullpicture.app/item/08123d31df9dc933ba2db5a0977817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2024-01-14T08:43:36+01:00</dcterms:created>
  <dcterms:modified xsi:type="dcterms:W3CDTF">2024-01-14T08:43:36+01:00</dcterms:modified>
</cp:coreProperties>
</file>

<file path=docProps/custom.xml><?xml version="1.0" encoding="utf-8"?>
<Properties xmlns="http://schemas.openxmlformats.org/officeDocument/2006/custom-properties" xmlns:vt="http://schemas.openxmlformats.org/officeDocument/2006/docPropsVTypes"/>
</file>