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【好文推荐】新型作战概念下的军用通信系统发展趋势</w:t>
      </w:r>
      <w:br/>
      <w:hyperlink r:id="rId7" w:history="1">
        <w:r>
          <w:rPr>
            <w:color w:val="2980b9"/>
            <w:u w:val="single"/>
          </w:rPr>
          <w:t xml:space="preserve">https://mp.weixin.qq.com/s/AS0djVO4053K5plQMigQCA</w:t>
        </w:r>
      </w:hyperlink>
    </w:p>
    <w:p>
      <w:pPr>
        <w:pStyle w:val="Heading1"/>
      </w:pPr>
      <w:bookmarkStart w:id="2" w:name="_Toc2"/>
      <w:r>
        <w:t>Article summary:</w:t>
      </w:r>
      <w:bookmarkEnd w:id="2"/>
    </w:p>
    <w:p>
      <w:pPr>
        <w:jc w:val="both"/>
      </w:pPr>
      <w:r>
        <w:rPr/>
        <w:t xml:space="preserve">1. 新型作战概念的发展趋势：文章介绍了美军在面对中国和俄罗斯等高端竞争对手时，通过创新和发展新的作战概念来保持军事优势。这些新概念包括分布式杀伤、分布式作战、多域战争、马赛克战争、太空作战和全域联合作战等。</w:t>
      </w:r>
    </w:p>
    <w:p>
      <w:pPr>
        <w:jc w:val="both"/>
      </w:pPr>
      <w:r>
        <w:rPr/>
        <w:t xml:space="preserve"/>
      </w:r>
    </w:p>
    <w:p>
      <w:pPr>
        <w:jc w:val="both"/>
      </w:pPr>
      <w:r>
        <w:rPr/>
        <w:t xml:space="preserve">2. 美军通信系统的发展需求：随着网络中心化战争和决策中心化战争等作战概念的不断升级，新的作战方式不断涌现，新的作战平台也在陆续装备，这给通信系统提出了新的要求。文章探讨了美军关注的先进通信项目，并总结了不同项目的应用场景和主要目标。</w:t>
      </w:r>
    </w:p>
    <w:p>
      <w:pPr>
        <w:jc w:val="both"/>
      </w:pPr>
      <w:r>
        <w:rPr/>
        <w:t xml:space="preserve"/>
      </w:r>
    </w:p>
    <w:p>
      <w:pPr>
        <w:jc w:val="both"/>
      </w:pPr>
      <w:r>
        <w:rPr/>
        <w:t xml:space="preserve">3. 美军通信系统的关键发展方向：根据作战概念和项目分析结果，文章提取了未来军事通信系统的关键能力需求，并推测了美军通信系统的关键发展方向。这为开发建设思路和关键技术突破方向提供了启示。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偏见及来源：文章似乎主要关注美国军事通信系统的发展趋势，而忽视了其他国家的军事通信系统。这可能导致作者在描述未来发展趋势时存在偏见，并且可能基于美国军方的观点和利益。</w:t>
      </w:r>
    </w:p>
    <w:p>
      <w:pPr>
        <w:jc w:val="both"/>
      </w:pPr>
      <w:r>
        <w:rPr/>
        <w:t xml:space="preserve"/>
      </w:r>
    </w:p>
    <w:p>
      <w:pPr>
        <w:jc w:val="both"/>
      </w:pPr>
      <w:r>
        <w:rPr/>
        <w:t xml:space="preserve">2. 片面报道：文章没有提供关于其他国家或地区军事通信系统发展的综合比较。这使得读者无法获得全面的了解，并可能导致对其他国家或地区的发展趋势缺乏理解。</w:t>
      </w:r>
    </w:p>
    <w:p>
      <w:pPr>
        <w:jc w:val="both"/>
      </w:pPr>
      <w:r>
        <w:rPr/>
        <w:t xml:space="preserve"/>
      </w:r>
    </w:p>
    <w:p>
      <w:pPr>
        <w:jc w:val="both"/>
      </w:pPr>
      <w:r>
        <w:rPr/>
        <w:t xml:space="preserve">3. 无根据的主张：文章中提到了新型作战概念下军事通信系统的关键能力需求，但没有提供具体证据或数据支持这些主张。这使得读者难以确定这些需求是否真实存在，以及它们是否是基于充分研究和分析得出的。</w:t>
      </w:r>
    </w:p>
    <w:p>
      <w:pPr>
        <w:jc w:val="both"/>
      </w:pPr>
      <w:r>
        <w:rPr/>
        <w:t xml:space="preserve"/>
      </w:r>
    </w:p>
    <w:p>
      <w:pPr>
        <w:jc w:val="both"/>
      </w:pPr>
      <w:r>
        <w:rPr/>
        <w:t xml:space="preserve">4. 缺失的考虑点：文章没有涉及与新型作战概念相关的潜在风险和挑战。例如，网络安全问题、信息战争威胁以及技术依赖性可能会对军事通信系统产生负面影响。缺乏对这些问题进行深入讨论可能导致读者对整个话题的理解不完整。</w:t>
      </w:r>
    </w:p>
    <w:p>
      <w:pPr>
        <w:jc w:val="both"/>
      </w:pPr>
      <w:r>
        <w:rPr/>
        <w:t xml:space="preserve"/>
      </w:r>
    </w:p>
    <w:p>
      <w:pPr>
        <w:jc w:val="both"/>
      </w:pPr>
      <w:r>
        <w:rPr/>
        <w:t xml:space="preserve">5. 所提出主张的缺失证据：文章中提到了美国军方关注的一些先进通信项目，但没有提供这些项目的具体成果或实际应用情况。这使得读者无法评估这些项目对军事通信系统发展的实际影响和可行性。</w:t>
      </w:r>
    </w:p>
    <w:p>
      <w:pPr>
        <w:jc w:val="both"/>
      </w:pPr>
      <w:r>
        <w:rPr/>
        <w:t xml:space="preserve"/>
      </w:r>
    </w:p>
    <w:p>
      <w:pPr>
        <w:jc w:val="both"/>
      </w:pPr>
      <w:r>
        <w:rPr/>
        <w:t xml:space="preserve">综上所述，上述文章存在一些潜在的偏见、片面报道、无根据的主张、缺失的考虑点和缺乏证据支持等问题。读者需要保持批判思维，并寻找更全面和客观的信息来了解军事通信系统发展趋势。</w:t>
      </w:r>
    </w:p>
    <w:p>
      <w:pPr>
        <w:pStyle w:val="Heading1"/>
      </w:pPr>
      <w:bookmarkStart w:id="5" w:name="_Toc5"/>
      <w:r>
        <w:t>Topics for further research:</w:t>
      </w:r>
      <w:bookmarkEnd w:id="5"/>
    </w:p>
    <w:p>
      <w:pPr>
        <w:spacing w:after="0"/>
        <w:numPr>
          <w:ilvl w:val="0"/>
          <w:numId w:val="2"/>
        </w:numPr>
      </w:pPr>
      <w:r>
        <w:rPr/>
        <w:t xml:space="preserve">其他国家军事通信系统发展趋势
</w:t>
      </w:r>
    </w:p>
    <w:p>
      <w:pPr>
        <w:spacing w:after="0"/>
        <w:numPr>
          <w:ilvl w:val="0"/>
          <w:numId w:val="2"/>
        </w:numPr>
      </w:pPr>
      <w:r>
        <w:rPr/>
        <w:t xml:space="preserve">军事通信系统的综合比较
</w:t>
      </w:r>
    </w:p>
    <w:p>
      <w:pPr>
        <w:spacing w:after="0"/>
        <w:numPr>
          <w:ilvl w:val="0"/>
          <w:numId w:val="2"/>
        </w:numPr>
      </w:pPr>
      <w:r>
        <w:rPr/>
        <w:t xml:space="preserve">新型作战概念下军事通信系统的关键能力需求的具体证据或数据
</w:t>
      </w:r>
    </w:p>
    <w:p>
      <w:pPr>
        <w:spacing w:after="0"/>
        <w:numPr>
          <w:ilvl w:val="0"/>
          <w:numId w:val="2"/>
        </w:numPr>
      </w:pPr>
      <w:r>
        <w:rPr/>
        <w:t xml:space="preserve">新型作战概念相关的潜在风险和挑战
</w:t>
      </w:r>
    </w:p>
    <w:p>
      <w:pPr>
        <w:spacing w:after="0"/>
        <w:numPr>
          <w:ilvl w:val="0"/>
          <w:numId w:val="2"/>
        </w:numPr>
      </w:pPr>
      <w:r>
        <w:rPr/>
        <w:t xml:space="preserve">美国军方关注的先进通信项目的具体成果或实际应用情况
</w:t>
      </w:r>
    </w:p>
    <w:p>
      <w:pPr>
        <w:numPr>
          <w:ilvl w:val="0"/>
          <w:numId w:val="2"/>
        </w:numPr>
      </w:pPr>
      <w:r>
        <w:rPr/>
        <w:t xml:space="preserve">更全面和客观的信息来了解军事通信系统发展趋势</w:t>
      </w:r>
    </w:p>
    <w:p>
      <w:pPr>
        <w:pStyle w:val="Heading1"/>
      </w:pPr>
      <w:bookmarkStart w:id="6" w:name="_Toc6"/>
      <w:r>
        <w:t>Report location:</w:t>
      </w:r>
      <w:bookmarkEnd w:id="6"/>
    </w:p>
    <w:p>
      <w:hyperlink r:id="rId8" w:history="1">
        <w:r>
          <w:rPr>
            <w:color w:val="2980b9"/>
            <w:u w:val="single"/>
          </w:rPr>
          <w:t xml:space="preserve">https://www.fullpicture.app/item/06f1fa94964a2bd337915c2044d47856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7A0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AS0djVO4053K5plQMigQCA" TargetMode="External"/><Relationship Id="rId8" Type="http://schemas.openxmlformats.org/officeDocument/2006/relationships/hyperlink" Target="https://www.fullpicture.app/item/06f1fa94964a2bd337915c2044d47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2023-11-06T07:15:30+01:00</dcterms:created>
  <dcterms:modified xsi:type="dcterms:W3CDTF">2023-11-06T07:15:30+01:00</dcterms:modified>
</cp:coreProperties>
</file>

<file path=docProps/custom.xml><?xml version="1.0" encoding="utf-8"?>
<Properties xmlns="http://schemas.openxmlformats.org/officeDocument/2006/custom-properties" xmlns:vt="http://schemas.openxmlformats.org/officeDocument/2006/docPropsVTypes"/>
</file>