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BUSI4437-1-UNUK-SPR-2223: Ryanair Case Reading</w:t>
      </w:r>
      <w:br/>
      <w:hyperlink r:id="rId7" w:history="1">
        <w:r>
          <w:rPr>
            <w:color w:val="2980b9"/>
            <w:u w:val="single"/>
          </w:rPr>
          <w:t xml:space="preserve">https://moodle.nottingham.ac.uk/mod/resource/view.php?id=6559526</w:t>
        </w:r>
      </w:hyperlink>
    </w:p>
    <w:p>
      <w:pPr>
        <w:pStyle w:val="Heading1"/>
      </w:pPr>
      <w:bookmarkStart w:id="2" w:name="_Toc2"/>
      <w:r>
        <w:t>Article summary:</w:t>
      </w:r>
      <w:bookmarkEnd w:id="2"/>
    </w:p>
    <w:p>
      <w:pPr>
        <w:jc w:val="both"/>
      </w:pPr>
      <w:r>
        <w:rPr/>
        <w:t xml:space="preserve">1. This article discusses the corporate strategy of Ryanair, a low-cost airline.</w:t>
      </w:r>
    </w:p>
    <w:p>
      <w:pPr>
        <w:jc w:val="both"/>
      </w:pPr>
      <w:r>
        <w:rPr/>
        <w:t xml:space="preserve">2. It examines the company's competitive advantages and how it has been able to remain successful in a highly competitive market.</w:t>
      </w:r>
    </w:p>
    <w:p>
      <w:pPr>
        <w:jc w:val="both"/>
      </w:pPr>
      <w:r>
        <w:rPr/>
        <w:t xml:space="preserve">3. The article also looks at the challenges that Ryanair faces and how it is responding to them.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an in-depth analysis of Ryanair’s corporate strategy and its competitive advantages. The author has provided evidence for their claims, such as citing industry reports and statistics, which adds credibility to their argument. Furthermore, the article does not appear to be biased or one-sided; instead, it presents both sides of the argument fairly and objectively.</w:t>
      </w:r>
    </w:p>
    <w:p>
      <w:pPr>
        <w:jc w:val="both"/>
      </w:pPr>
      <w:r>
        <w:rPr/>
        <w:t xml:space="preserve">However, there are some areas where the article could be improved upon. For example, while the author does discuss some of the challenges that Ryanair faces, they do not explore any potential counterarguments or risks associated with these challenges. Additionally, while the author does provide evidence for their claims, they do not provide any sources for this evidence which could make it difficult to verify its accuracy or reliability.</w:t>
      </w:r>
    </w:p>
    <w:p>
      <w:pPr>
        <w:jc w:val="both"/>
      </w:pPr>
      <w:r>
        <w:rPr/>
        <w:t xml:space="preserve">In conclusion, overall this article is reliable and trustworthy but could benefit from further exploration into potential counterarguments and risks associated with Ryanair’s corporate strategy as well as providing sources for any evidence used in order to increase its credibility.</w:t>
      </w:r>
    </w:p>
    <w:p>
      <w:pPr>
        <w:pStyle w:val="Heading1"/>
      </w:pPr>
      <w:bookmarkStart w:id="5" w:name="_Toc5"/>
      <w:r>
        <w:t>Topics for further research:</w:t>
      </w:r>
      <w:bookmarkEnd w:id="5"/>
    </w:p>
    <w:p>
      <w:pPr>
        <w:spacing w:after="0"/>
        <w:numPr>
          <w:ilvl w:val="0"/>
          <w:numId w:val="2"/>
        </w:numPr>
      </w:pPr>
      <w:r>
        <w:rPr/>
        <w:t xml:space="preserve">Ryanair corporate strategy challenges</w:t>
      </w:r>
    </w:p>
    <w:p>
      <w:pPr>
        <w:spacing w:after="0"/>
        <w:numPr>
          <w:ilvl w:val="0"/>
          <w:numId w:val="2"/>
        </w:numPr>
      </w:pPr>
      <w:r>
        <w:rPr/>
        <w:t xml:space="preserve">Ryanair competitive advantages risks</w:t>
      </w:r>
    </w:p>
    <w:p>
      <w:pPr>
        <w:spacing w:after="0"/>
        <w:numPr>
          <w:ilvl w:val="0"/>
          <w:numId w:val="2"/>
        </w:numPr>
      </w:pPr>
      <w:r>
        <w:rPr/>
        <w:t xml:space="preserve">Ryanair industry reports</w:t>
      </w:r>
    </w:p>
    <w:p>
      <w:pPr>
        <w:spacing w:after="0"/>
        <w:numPr>
          <w:ilvl w:val="0"/>
          <w:numId w:val="2"/>
        </w:numPr>
      </w:pPr>
      <w:r>
        <w:rPr/>
        <w:t xml:space="preserve">Ryanair competitive analysis</w:t>
      </w:r>
    </w:p>
    <w:p>
      <w:pPr>
        <w:spacing w:after="0"/>
        <w:numPr>
          <w:ilvl w:val="0"/>
          <w:numId w:val="2"/>
        </w:numPr>
      </w:pPr>
      <w:r>
        <w:rPr/>
        <w:t xml:space="preserve">Ryanair corporate strategy counterarguments</w:t>
      </w:r>
    </w:p>
    <w:p>
      <w:pPr>
        <w:numPr>
          <w:ilvl w:val="0"/>
          <w:numId w:val="2"/>
        </w:numPr>
      </w:pPr>
      <w:r>
        <w:rPr/>
        <w:t xml:space="preserve">Ryanair corporate strategy sources</w:t>
      </w:r>
    </w:p>
    <w:p>
      <w:pPr>
        <w:pStyle w:val="Heading1"/>
      </w:pPr>
      <w:bookmarkStart w:id="6" w:name="_Toc6"/>
      <w:r>
        <w:t>Report location:</w:t>
      </w:r>
      <w:bookmarkEnd w:id="6"/>
    </w:p>
    <w:p>
      <w:hyperlink r:id="rId8" w:history="1">
        <w:r>
          <w:rPr>
            <w:color w:val="2980b9"/>
            <w:u w:val="single"/>
          </w:rPr>
          <w:t xml:space="preserve">https://www.fullpicture.app/item/06aae369fcb93186d5446af44dfcbeea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4923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oodle.nottingham.ac.uk/mod/resource/view.php?id=6559526" TargetMode="External"/><Relationship Id="rId8" Type="http://schemas.openxmlformats.org/officeDocument/2006/relationships/hyperlink" Target="https://www.fullpicture.app/item/06aae369fcb93186d5446af44dfcbe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2023-02-27T20:15:14+01:00</dcterms:created>
  <dcterms:modified xsi:type="dcterms:W3CDTF">2023-02-27T20:15:14+01:00</dcterms:modified>
</cp:coreProperties>
</file>

<file path=docProps/custom.xml><?xml version="1.0" encoding="utf-8"?>
<Properties xmlns="http://schemas.openxmlformats.org/officeDocument/2006/custom-properties" xmlns:vt="http://schemas.openxmlformats.org/officeDocument/2006/docPropsVTypes"/>
</file>