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the reinforcement (carbon or glass fibres) on friction and wear behaviour of the PEEK against steel surface at long dry sliding - ScienceDirect</w:t>
      </w:r>
      <w:br/>
      <w:hyperlink r:id="rId7" w:history="1">
        <w:r>
          <w:rPr>
            <w:color w:val="2980b9"/>
            <w:u w:val="single"/>
          </w:rPr>
          <w:t xml:space="preserve">https://www.sciencedirect.com/science/article/abs/pii/S0043164808004195</w:t>
        </w:r>
      </w:hyperlink>
    </w:p>
    <w:p>
      <w:pPr>
        <w:pStyle w:val="Heading1"/>
      </w:pPr>
      <w:bookmarkStart w:id="2" w:name="_Toc2"/>
      <w:r>
        <w:t>Article summary:</w:t>
      </w:r>
      <w:bookmarkEnd w:id="2"/>
    </w:p>
    <w:p>
      <w:pPr>
        <w:jc w:val="both"/>
      </w:pPr>
      <w:r>
        <w:rPr/>
        <w:t xml:space="preserve">1. PEEK (poly-ether-ether-ketone) is a polymer commonly used in tribological applications due to its properties such as high stiffness, low density, and chemical resistance. It is often reinforced with different types of fibers to improve its strength and tribological properties.</w:t>
      </w:r>
    </w:p>
    <w:p>
      <w:pPr>
        <w:jc w:val="both"/>
      </w:pPr>
      <w:r>
        <w:rPr/>
        <w:t xml:space="preserve"/>
      </w:r>
    </w:p>
    <w:p>
      <w:pPr>
        <w:jc w:val="both"/>
      </w:pPr>
      <w:r>
        <w:rPr/>
        <w:t xml:space="preserve">2. The reinforcement of PEEK with carbon or glass fibers has been studied extensively, and it has been found that both types of fibers can reduce the specific wear rate at long dry sliding against steel. However, the effect on friction coefficient varies depending on the type of fiber used.</w:t>
      </w:r>
    </w:p>
    <w:p>
      <w:pPr>
        <w:jc w:val="both"/>
      </w:pPr>
      <w:r>
        <w:rPr/>
        <w:t xml:space="preserve"/>
      </w:r>
    </w:p>
    <w:p>
      <w:pPr>
        <w:jc w:val="both"/>
      </w:pPr>
      <w:r>
        <w:rPr/>
        <w:t xml:space="preserve">3. The study highlights the importance of considering the conditions of the tests used and the methodology employed when characterizing the tribological behavior of PEEK composites. The authors acknowledge the help provided by mechanical engineers in conducting experimental tests.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该文章主要介绍了PEEK材料在长时间干摩擦条件下与钢表面的摩擦和磨损行为，以及不同纤维增强剂（碳纤维或玻璃纤维）对其性能的影响。然而，该文章存在以下问题：</w:t>
      </w:r>
    </w:p>
    <w:p>
      <w:pPr>
        <w:jc w:val="both"/>
      </w:pPr>
      <w:r>
        <w:rPr/>
        <w:t xml:space="preserve"/>
      </w:r>
    </w:p>
    <w:p>
      <w:pPr>
        <w:jc w:val="both"/>
      </w:pPr>
      <w:r>
        <w:rPr/>
        <w:t xml:space="preserve">1.偏重于技术方面，缺乏对环境、社会和经济因素的考虑。例如，没有提到这些材料的生产过程是否环保、成本是否高昂等问题。</w:t>
      </w:r>
    </w:p>
    <w:p>
      <w:pPr>
        <w:jc w:val="both"/>
      </w:pPr>
      <w:r>
        <w:rPr/>
        <w:t xml:space="preserve"/>
      </w:r>
    </w:p>
    <w:p>
      <w:pPr>
        <w:jc w:val="both"/>
      </w:pPr>
      <w:r>
        <w:rPr/>
        <w:t xml:space="preserve">2.文章中只涉及了少数几种PEEK复合材料，并未全面探讨其他可能的组合方式和性能变化。此外，该文章并未提供足够的数据来支持其结论。</w:t>
      </w:r>
    </w:p>
    <w:p>
      <w:pPr>
        <w:jc w:val="both"/>
      </w:pPr>
      <w:r>
        <w:rPr/>
        <w:t xml:space="preserve"/>
      </w:r>
    </w:p>
    <w:p>
      <w:pPr>
        <w:jc w:val="both"/>
      </w:pPr>
      <w:r>
        <w:rPr/>
        <w:t xml:space="preserve">3.该文章没有充分探讨不同纤维增强剂之间的比较，也没有考虑到它们在实际应用中可能遇到的限制和挑战。</w:t>
      </w:r>
    </w:p>
    <w:p>
      <w:pPr>
        <w:jc w:val="both"/>
      </w:pPr>
      <w:r>
        <w:rPr/>
        <w:t xml:space="preserve"/>
      </w:r>
    </w:p>
    <w:p>
      <w:pPr>
        <w:jc w:val="both"/>
      </w:pPr>
      <w:r>
        <w:rPr/>
        <w:t xml:space="preserve">4.该文章没有提供足够的信息来评估其作者或机构与PEEK制造商之间可能存在的利益冲突或其他潜在偏见。</w:t>
      </w:r>
    </w:p>
    <w:p>
      <w:pPr>
        <w:jc w:val="both"/>
      </w:pPr>
      <w:r>
        <w:rPr/>
        <w:t xml:space="preserve"/>
      </w:r>
    </w:p>
    <w:p>
      <w:pPr>
        <w:jc w:val="both"/>
      </w:pPr>
      <w:r>
        <w:rPr/>
        <w:t xml:space="preserve">5.该文章缺乏对风险管理和可持续性问题的关注。例如，在使用这些材料时可能会产生有害废物或排放物，需要采取适当的措施来减少其对环境和人类健康的影响。</w:t>
      </w:r>
    </w:p>
    <w:p>
      <w:pPr>
        <w:jc w:val="both"/>
      </w:pPr>
      <w:r>
        <w:rPr/>
        <w:t xml:space="preserve"/>
      </w:r>
    </w:p>
    <w:p>
      <w:pPr>
        <w:jc w:val="both"/>
      </w:pPr>
      <w:r>
        <w:rPr/>
        <w:t xml:space="preserve">综上所述，该文章存在一些局限性和不足之处，需要更全面、客观和深入的研究来解决这些问题。</w:t>
      </w:r>
    </w:p>
    <w:p>
      <w:pPr>
        <w:pStyle w:val="Heading1"/>
      </w:pPr>
      <w:bookmarkStart w:id="5" w:name="_Toc5"/>
      <w:r>
        <w:t>Topics for further research:</w:t>
      </w:r>
      <w:bookmarkEnd w:id="5"/>
    </w:p>
    <w:p>
      <w:pPr>
        <w:spacing w:after="0"/>
        <w:numPr>
          <w:ilvl w:val="0"/>
          <w:numId w:val="2"/>
        </w:numPr>
      </w:pPr>
      <w:r>
        <w:rPr/>
        <w:t xml:space="preserve">Environmental impact of PEEK production
</w:t>
      </w:r>
    </w:p>
    <w:p>
      <w:pPr>
        <w:spacing w:after="0"/>
        <w:numPr>
          <w:ilvl w:val="0"/>
          <w:numId w:val="2"/>
        </w:numPr>
      </w:pPr>
      <w:r>
        <w:rPr/>
        <w:t xml:space="preserve">Other PEEK composite combinations and performance variations
</w:t>
      </w:r>
    </w:p>
    <w:p>
      <w:pPr>
        <w:spacing w:after="0"/>
        <w:numPr>
          <w:ilvl w:val="0"/>
          <w:numId w:val="2"/>
        </w:numPr>
      </w:pPr>
      <w:r>
        <w:rPr/>
        <w:t xml:space="preserve">Comparison between different fiber reinforcement agents and practical limitations
</w:t>
      </w:r>
    </w:p>
    <w:p>
      <w:pPr>
        <w:spacing w:after="0"/>
        <w:numPr>
          <w:ilvl w:val="0"/>
          <w:numId w:val="2"/>
        </w:numPr>
      </w:pPr>
      <w:r>
        <w:rPr/>
        <w:t xml:space="preserve">Potential conflicts of interest or biases
</w:t>
      </w:r>
    </w:p>
    <w:p>
      <w:pPr>
        <w:spacing w:after="0"/>
        <w:numPr>
          <w:ilvl w:val="0"/>
          <w:numId w:val="2"/>
        </w:numPr>
      </w:pPr>
      <w:r>
        <w:rPr/>
        <w:t xml:space="preserve">Risk management and sustainability concerns
</w:t>
      </w:r>
    </w:p>
    <w:p>
      <w:pPr>
        <w:numPr>
          <w:ilvl w:val="0"/>
          <w:numId w:val="2"/>
        </w:numPr>
      </w:pPr>
      <w:r>
        <w:rPr/>
        <w:t xml:space="preserve">Insufficient data to support conclusions</w:t>
      </w:r>
    </w:p>
    <w:p>
      <w:pPr>
        <w:pStyle w:val="Heading1"/>
      </w:pPr>
      <w:bookmarkStart w:id="6" w:name="_Toc6"/>
      <w:r>
        <w:t>Report location:</w:t>
      </w:r>
      <w:bookmarkEnd w:id="6"/>
    </w:p>
    <w:p>
      <w:hyperlink r:id="rId8" w:history="1">
        <w:r>
          <w:rPr>
            <w:color w:val="2980b9"/>
            <w:u w:val="single"/>
          </w:rPr>
          <w:t xml:space="preserve">https://www.fullpicture.app/item/067eb07f1271816e1c9de477b7ff792a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334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3164808004195" TargetMode="External"/><Relationship Id="rId8" Type="http://schemas.openxmlformats.org/officeDocument/2006/relationships/hyperlink" Target="https://www.fullpicture.app/item/067eb07f1271816e1c9de477b7ff7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2023-12-26T15:16:06+01:00</dcterms:created>
  <dcterms:modified xsi:type="dcterms:W3CDTF">2023-12-26T15:16:06+01:00</dcterms:modified>
</cp:coreProperties>
</file>

<file path=docProps/custom.xml><?xml version="1.0" encoding="utf-8"?>
<Properties xmlns="http://schemas.openxmlformats.org/officeDocument/2006/custom-properties" xmlns:vt="http://schemas.openxmlformats.org/officeDocument/2006/docPropsVTypes"/>
</file>