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γ-PGA hydrogel loaded with cell-free fat extract promotes the healing of diabetic wounds - Journal of Materials Chemistry B (RSC Publishing)</w:t>
      </w:r>
      <w:br/>
      <w:hyperlink r:id="rId7" w:history="1">
        <w:r>
          <w:rPr>
            <w:color w:val="2980b9"/>
            <w:u w:val="single"/>
          </w:rPr>
          <w:t xml:space="preserve">https://pubs.rsc.org/en/content/articlelanding/2020/tb/d0tb01190h</w:t>
        </w:r>
      </w:hyperlink>
    </w:p>
    <w:p>
      <w:pPr>
        <w:pStyle w:val="Heading1"/>
      </w:pPr>
      <w:bookmarkStart w:id="2" w:name="_Toc2"/>
      <w:r>
        <w:t>Article summary:</w:t>
      </w:r>
      <w:bookmarkEnd w:id="2"/>
    </w:p>
    <w:p>
      <w:pPr>
        <w:jc w:val="both"/>
      </w:pPr>
      <w:r>
        <w:rPr/>
        <w:t xml:space="preserve">1. A wound dressing was prepared by loading cell-free fat extract (Ceffe) with γ-PGA hydrogel to promote the healing of wounds in diabetic mice.</w:t>
      </w:r>
    </w:p>
    <w:p>
      <w:pPr>
        <w:jc w:val="both"/>
      </w:pPr>
      <w:r>
        <w:rPr/>
        <w:t xml:space="preserve">2. The slow-release effect of the hydrogel was investigated in vitro, and the cumulative release rate was 97% after 6 days.</w:t>
      </w:r>
    </w:p>
    <w:p>
      <w:pPr>
        <w:jc w:val="both"/>
      </w:pPr>
      <w:r>
        <w:rPr/>
        <w:t xml:space="preserve">3. In vivo studies showed that the use of this system as a therapeutic strategy for wound healing in patients with diabetes is promising, as it reduced the wound area ratio and increased capillary density and cell proliferation rate.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"γ-PGA hydrogel loaded with cell-free fat extract promotes the healing of diabetic wounds" published in the Journal of Materials Chemistry B discusses the use of a wound dressing made by loading cell-free fat extract (Ceffe) with γ-PGA hydrogel to promote wound healing in diabetic mice. The study claims that Ceffe is enriched with growth factors that can synergistically induce angiogenesis, and the combination with γ-PGA hydrogel provides a moist environment for the wound surface, resulting in faster healing.</w:t>
      </w:r>
    </w:p>
    <w:p>
      <w:pPr>
        <w:jc w:val="both"/>
      </w:pPr>
      <w:r>
        <w:rPr/>
        <w:t xml:space="preserve"/>
      </w:r>
    </w:p>
    <w:p>
      <w:pPr>
        <w:jc w:val="both"/>
      </w:pPr>
      <w:r>
        <w:rPr/>
        <w:t xml:space="preserve">While the study presents promising results, there are some potential biases and limitations to consider. Firstly, the study was conducted on male db/db mice, which may not necessarily translate to human patients. Secondly, while the authors claim that Ceffe is enriched with growth factors that can induce angiogenesis, they do not provide any evidence or data to support this claim. Additionally, it is unclear whether other factors such as inflammation or infection were controlled for during the study.</w:t>
      </w:r>
    </w:p>
    <w:p>
      <w:pPr>
        <w:jc w:val="both"/>
      </w:pPr>
      <w:r>
        <w:rPr/>
        <w:t xml:space="preserve"/>
      </w:r>
    </w:p>
    <w:p>
      <w:pPr>
        <w:jc w:val="both"/>
      </w:pPr>
      <w:r>
        <w:rPr/>
        <w:t xml:space="preserve">Furthermore, while the study reports a higher capillary density and cell proliferation rate in the Ceffe-γ-PGA group compared to untreated groups, it does not provide any information on potential risks or side effects associated with using this treatment. It is also important to note that while the study claims that this system could be a promising therapeutic strategy for wound healing in patients with diabetes, further research and clinical trials would be necessary before making such claims.</w:t>
      </w:r>
    </w:p>
    <w:p>
      <w:pPr>
        <w:jc w:val="both"/>
      </w:pPr>
      <w:r>
        <w:rPr/>
        <w:t xml:space="preserve"/>
      </w:r>
    </w:p>
    <w:p>
      <w:pPr>
        <w:jc w:val="both"/>
      </w:pPr>
      <w:r>
        <w:rPr/>
        <w:t xml:space="preserve">Overall, while this study presents interesting findings regarding the use of Ceffe-γ-PGA hydrogel for promoting wound healing in diabetic mice, there are potential biases and limitations to consider. Further research and clinical trials would be necessary before making any definitive conclusions about its effectiveness and safety for human patients.</w:t>
      </w:r>
    </w:p>
    <w:p>
      <w:pPr>
        <w:pStyle w:val="Heading1"/>
      </w:pPr>
      <w:bookmarkStart w:id="5" w:name="_Toc5"/>
      <w:r>
        <w:t>Topics for further research:</w:t>
      </w:r>
      <w:bookmarkEnd w:id="5"/>
    </w:p>
    <w:p>
      <w:pPr>
        <w:spacing w:after="0"/>
        <w:numPr>
          <w:ilvl w:val="0"/>
          <w:numId w:val="2"/>
        </w:numPr>
      </w:pPr>
      <w:r>
        <w:rPr/>
        <w:t xml:space="preserve">Clinical trials of wound healing treatments for diabetic patients
</w:t>
      </w:r>
    </w:p>
    <w:p>
      <w:pPr>
        <w:spacing w:after="0"/>
        <w:numPr>
          <w:ilvl w:val="0"/>
          <w:numId w:val="2"/>
        </w:numPr>
      </w:pPr>
      <w:r>
        <w:rPr/>
        <w:t xml:space="preserve">Angiogenesis and growth factors in wound healing
</w:t>
      </w:r>
    </w:p>
    <w:p>
      <w:pPr>
        <w:spacing w:after="0"/>
        <w:numPr>
          <w:ilvl w:val="0"/>
          <w:numId w:val="2"/>
        </w:numPr>
      </w:pPr>
      <w:r>
        <w:rPr/>
        <w:t xml:space="preserve">Risks and side effects of using hydrogel wound dressings
</w:t>
      </w:r>
    </w:p>
    <w:p>
      <w:pPr>
        <w:spacing w:after="0"/>
        <w:numPr>
          <w:ilvl w:val="0"/>
          <w:numId w:val="2"/>
        </w:numPr>
      </w:pPr>
      <w:r>
        <w:rPr/>
        <w:t xml:space="preserve">Inflammation and infection control in wound healing studies
</w:t>
      </w:r>
    </w:p>
    <w:p>
      <w:pPr>
        <w:spacing w:after="0"/>
        <w:numPr>
          <w:ilvl w:val="0"/>
          <w:numId w:val="2"/>
        </w:numPr>
      </w:pPr>
      <w:r>
        <w:rPr/>
        <w:t xml:space="preserve">Gender differences in wound healing in animal models
</w:t>
      </w:r>
    </w:p>
    <w:p>
      <w:pPr>
        <w:numPr>
          <w:ilvl w:val="0"/>
          <w:numId w:val="2"/>
        </w:numPr>
      </w:pPr>
      <w:r>
        <w:rPr/>
        <w:t xml:space="preserve">Comparison of different wound healing therapies for diabetic patients</w:t>
      </w:r>
    </w:p>
    <w:p>
      <w:pPr>
        <w:pStyle w:val="Heading1"/>
      </w:pPr>
      <w:bookmarkStart w:id="6" w:name="_Toc6"/>
      <w:r>
        <w:t>Report location:</w:t>
      </w:r>
      <w:bookmarkEnd w:id="6"/>
    </w:p>
    <w:p>
      <w:hyperlink r:id="rId8" w:history="1">
        <w:r>
          <w:rPr>
            <w:color w:val="2980b9"/>
            <w:u w:val="single"/>
          </w:rPr>
          <w:t xml:space="preserve">https://www.fullpicture.app/item/067216d95693b5f4a391b94c18c0acdc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F5A1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0/tb/d0tb01190h" TargetMode="External"/><Relationship Id="rId8" Type="http://schemas.openxmlformats.org/officeDocument/2006/relationships/hyperlink" Target="https://www.fullpicture.app/item/067216d95693b5f4a391b94c18c0ac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2024-01-09T22:27:05+01:00</dcterms:created>
  <dcterms:modified xsi:type="dcterms:W3CDTF">2024-01-09T22:27:05+01:00</dcterms:modified>
</cp:coreProperties>
</file>

<file path=docProps/custom.xml><?xml version="1.0" encoding="utf-8"?>
<Properties xmlns="http://schemas.openxmlformats.org/officeDocument/2006/custom-properties" xmlns:vt="http://schemas.openxmlformats.org/officeDocument/2006/docPropsVTypes"/>
</file>