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(12439) Inoreader - 中年困境，解药在哪里？</w:t>
      </w:r>
      <w:br/>
      <w:hyperlink r:id="rId7" w:history="1">
        <w:r>
          <w:rPr>
            <w:color w:val="2980b9"/>
            <w:u w:val="single"/>
          </w:rPr>
          <w:t xml:space="preserve">https://www.inoreader.com/article/3a9c6e74e359b6c7-</w:t>
        </w:r>
      </w:hyperlink>
    </w:p>
    <w:p>
      <w:pPr>
        <w:pStyle w:val="Heading1"/>
      </w:pPr>
      <w:bookmarkStart w:id="2" w:name="_Toc2"/>
      <w:r>
        <w:t>Article summary:</w:t>
      </w:r>
      <w:bookmarkEnd w:id="2"/>
    </w:p>
    <w:p>
      <w:pPr>
        <w:jc w:val="both"/>
      </w:pPr>
      <w:r>
        <w:rPr/>
        <w:t xml:space="preserve">1. 中年人面临的困境：文章指出，中年人面临着工作、家庭和生活的压力，需要通过实践来平衡责任和挑战。他们可能会遇到职业发展瓶颈、动力减退以及能力不足等问题，同时还要应对社会对中年人的苛刻要求。</w:t>
      </w:r>
    </w:p>
    <w:p>
      <w:pPr>
        <w:jc w:val="both"/>
      </w:pPr>
      <w:r>
        <w:rPr/>
        <w:t xml:space="preserve"/>
      </w:r>
    </w:p>
    <w:p>
      <w:pPr>
        <w:jc w:val="both"/>
      </w:pPr>
      <w:r>
        <w:rPr/>
        <w:t xml:space="preserve">2. 中年人的修行之道：文章强调了精神修行的重要性，并提出中年人需要通过日常实践来认识自己的缺陷，并保持开放和积极清晰的状态。作者认为，中年人应该有意识地进行自我修养，这是对抗虚无和熵增的必修课程。</w:t>
      </w:r>
    </w:p>
    <w:p>
      <w:pPr>
        <w:jc w:val="both"/>
      </w:pPr>
      <w:r>
        <w:rPr/>
        <w:t xml:space="preserve"/>
      </w:r>
    </w:p>
    <w:p>
      <w:pPr>
        <w:jc w:val="both"/>
      </w:pPr>
      <w:r>
        <w:rPr/>
        <w:t xml:space="preserve">3. 解药在哪里：文章认为，解决中年困境的关键是明确生活目标并坚持下去。只有当一个人知道自己为何而活时，才能忍受任何样的生活。作者呼吁中年人勇敢追求自己想要的生活，并通过日常实践来锻炼身心，成为优秀的中年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这篇文章主要讨论了中年人面临的困境以及应对之道，强调了精神修养的重要性。然而，在对文章进行批判性分析时，我们可以发现以下几个问题：</w:t>
      </w:r>
    </w:p>
    <w:p>
      <w:pPr>
        <w:jc w:val="both"/>
      </w:pPr>
      <w:r>
        <w:rPr/>
        <w:t xml:space="preserve"/>
      </w:r>
    </w:p>
    <w:p>
      <w:pPr>
        <w:jc w:val="both"/>
      </w:pPr>
      <w:r>
        <w:rPr/>
        <w:t xml:space="preserve">1. 偏见和来源：文章中存在一些潜在的偏见。例如，作者将年轻人的行为描述为“不懂得修养”，并将中年人的行为描述为“修养”。这种分类可能是基于作者自己的观察和经验，但并没有提供足够的证据来支持这种观点。</w:t>
      </w:r>
    </w:p>
    <w:p>
      <w:pPr>
        <w:jc w:val="both"/>
      </w:pPr>
      <w:r>
        <w:rPr/>
        <w:t xml:space="preserve"/>
      </w:r>
    </w:p>
    <w:p>
      <w:pPr>
        <w:jc w:val="both"/>
      </w:pPr>
      <w:r>
        <w:rPr/>
        <w:t xml:space="preserve">2. 片面报道：文章只关注了中年人积极参与各种活动和自我修养的一面，而忽略了其他可能存在的因素。例如，文章没有提到中年人可能面临的身体健康问题、家庭压力、职业困境等。</w:t>
      </w:r>
    </w:p>
    <w:p>
      <w:pPr>
        <w:jc w:val="both"/>
      </w:pPr>
      <w:r>
        <w:rPr/>
        <w:t xml:space="preserve"/>
      </w:r>
    </w:p>
    <w:p>
      <w:pPr>
        <w:jc w:val="both"/>
      </w:pPr>
      <w:r>
        <w:rPr/>
        <w:t xml:space="preserve">3. 无根据的主张：文章声称精神修养是解决中年困境的关键，但没有提供足够的证据来支持这一观点。缺乏科学研究或实例来证明精神修养确实能够帮助中年人应对困境。</w:t>
      </w:r>
    </w:p>
    <w:p>
      <w:pPr>
        <w:jc w:val="both"/>
      </w:pPr>
      <w:r>
        <w:rPr/>
        <w:t xml:space="preserve"/>
      </w:r>
    </w:p>
    <w:p>
      <w:pPr>
        <w:jc w:val="both"/>
      </w:pPr>
      <w:r>
        <w:rPr/>
        <w:t xml:space="preserve">4. 缺失的考虑点：文章没有考虑到不同个体之间存在差异。每个人的中年困境可能是不同的，因此通用的解决方案可能并不适用于所有人。</w:t>
      </w:r>
    </w:p>
    <w:p>
      <w:pPr>
        <w:jc w:val="both"/>
      </w:pPr>
      <w:r>
        <w:rPr/>
        <w:t xml:space="preserve"/>
      </w:r>
    </w:p>
    <w:p>
      <w:pPr>
        <w:jc w:val="both"/>
      </w:pPr>
      <w:r>
        <w:rPr/>
        <w:t xml:space="preserve">5. 所提出主张的缺失证据：文章没有提供足够的证据来支持作者关于中年人应该进行精神修养的主张。没有引用相关研究或实例来支持这一观点。</w:t>
      </w:r>
    </w:p>
    <w:p>
      <w:pPr>
        <w:jc w:val="both"/>
      </w:pPr>
      <w:r>
        <w:rPr/>
        <w:t xml:space="preserve"/>
      </w:r>
    </w:p>
    <w:p>
      <w:pPr>
        <w:jc w:val="both"/>
      </w:pPr>
      <w:r>
        <w:rPr/>
        <w:t xml:space="preserve">6. 未探索的反驳：文章没有探讨可能存在的反驳观点或批评意见。例如，有人可能认为中年人面临的困境与社会结构、经济环境等因素有关，而不仅仅是个体修养问题。</w:t>
      </w:r>
    </w:p>
    <w:p>
      <w:pPr>
        <w:jc w:val="both"/>
      </w:pPr>
      <w:r>
        <w:rPr/>
        <w:t xml:space="preserve"/>
      </w:r>
    </w:p>
    <w:p>
      <w:pPr>
        <w:jc w:val="both"/>
      </w:pPr>
      <w:r>
        <w:rPr/>
        <w:t xml:space="preserve">7. 宣传内容和偏袒：文章似乎试图宣传精神修养对中年人的重要性，但没有提供平衡和客观的观点。文章只强调了积极参与各种活动和自我修养对中年人有益，而忽略了其他可能存在的解决方案。</w:t>
      </w:r>
    </w:p>
    <w:p>
      <w:pPr>
        <w:jc w:val="both"/>
      </w:pPr>
      <w:r>
        <w:rPr/>
        <w:t xml:space="preserve"/>
      </w:r>
    </w:p>
    <w:p>
      <w:pPr>
        <w:jc w:val="both"/>
      </w:pPr>
      <w:r>
        <w:rPr/>
        <w:t xml:space="preserve">总之，这篇文章在讨论中年困境和解药时存在一些问题。它缺乏足够的证据来支持所提出的主张，并忽略了其他可能存在的因素和解决方案。同时，文章也没有平衡地呈现双方观点，并可能存在宣传内容和偏袒的倾向。</w:t>
      </w:r>
    </w:p>
    <w:p>
      <w:pPr>
        <w:pStyle w:val="Heading1"/>
      </w:pPr>
      <w:bookmarkStart w:id="5" w:name="_Toc5"/>
      <w:r>
        <w:t>Topics for further research:</w:t>
      </w:r>
      <w:bookmarkEnd w:id="5"/>
    </w:p>
    <w:p>
      <w:pPr>
        <w:spacing w:after="0"/>
        <w:numPr>
          <w:ilvl w:val="0"/>
          <w:numId w:val="2"/>
        </w:numPr>
      </w:pPr>
      <w:r>
        <w:rPr/>
        <w:t xml:space="preserve">中年人面临的身体健康问题
</w:t>
      </w:r>
    </w:p>
    <w:p>
      <w:pPr>
        <w:spacing w:after="0"/>
        <w:numPr>
          <w:ilvl w:val="0"/>
          <w:numId w:val="2"/>
        </w:numPr>
      </w:pPr>
      <w:r>
        <w:rPr/>
        <w:t xml:space="preserve">中年人面临的家庭压力
</w:t>
      </w:r>
    </w:p>
    <w:p>
      <w:pPr>
        <w:spacing w:after="0"/>
        <w:numPr>
          <w:ilvl w:val="0"/>
          <w:numId w:val="2"/>
        </w:numPr>
      </w:pPr>
      <w:r>
        <w:rPr/>
        <w:t xml:space="preserve">中年人面临的职业困境
</w:t>
      </w:r>
    </w:p>
    <w:p>
      <w:pPr>
        <w:spacing w:after="0"/>
        <w:numPr>
          <w:ilvl w:val="0"/>
          <w:numId w:val="2"/>
        </w:numPr>
      </w:pPr>
      <w:r>
        <w:rPr/>
        <w:t xml:space="preserve">精神修养对中年人的确切影响
</w:t>
      </w:r>
    </w:p>
    <w:p>
      <w:pPr>
        <w:spacing w:after="0"/>
        <w:numPr>
          <w:ilvl w:val="0"/>
          <w:numId w:val="2"/>
        </w:numPr>
      </w:pPr>
      <w:r>
        <w:rPr/>
        <w:t xml:space="preserve">中年人困境与社会结构、经济环境的关系
</w:t>
      </w:r>
    </w:p>
    <w:p>
      <w:pPr>
        <w:numPr>
          <w:ilvl w:val="0"/>
          <w:numId w:val="2"/>
        </w:numPr>
      </w:pPr>
      <w:r>
        <w:rPr/>
        <w:t xml:space="preserve">其他可能的解决方案和观点</w:t>
      </w:r>
    </w:p>
    <w:p>
      <w:pPr>
        <w:pStyle w:val="Heading1"/>
      </w:pPr>
      <w:bookmarkStart w:id="6" w:name="_Toc6"/>
      <w:r>
        <w:t>Report location:</w:t>
      </w:r>
      <w:bookmarkEnd w:id="6"/>
    </w:p>
    <w:p>
      <w:hyperlink r:id="rId8" w:history="1">
        <w:r>
          <w:rPr>
            <w:color w:val="2980b9"/>
            <w:u w:val="single"/>
          </w:rPr>
          <w:t xml:space="preserve">https://www.fullpicture.app/item/062caa0b218d15628ee77735e8af1b13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DD8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oreader.com/article/3a9c6e74e359b6c7-" TargetMode="External"/><Relationship Id="rId8" Type="http://schemas.openxmlformats.org/officeDocument/2006/relationships/hyperlink" Target="https://www.fullpicture.app/item/062caa0b218d15628ee77735e8af1b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2024-03-07T11:03:01+01:00</dcterms:created>
  <dcterms:modified xsi:type="dcterms:W3CDTF">2024-03-07T11:03:01+01:00</dcterms:modified>
</cp:coreProperties>
</file>

<file path=docProps/custom.xml><?xml version="1.0" encoding="utf-8"?>
<Properties xmlns="http://schemas.openxmlformats.org/officeDocument/2006/custom-properties" xmlns:vt="http://schemas.openxmlformats.org/officeDocument/2006/docPropsVTypes"/>
</file>