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Local cutaneous nerve terminal and mast cell responses to manual acupuncture in acupoint LI4 area of the rats | 10.1016/j.jchemneu.2015.06.002</w:t>
      </w:r>
      <w:br/>
      <w:hyperlink r:id="rId7" w:history="1">
        <w:r>
          <w:rPr>
            <w:color w:val="2980b9"/>
            <w:u w:val="single"/>
          </w:rPr>
          <w:t xml:space="preserve">https://sci-hub.zidianzhan.net/10.1016/j.jchemneu.2015.06.002</w:t>
        </w:r>
      </w:hyperlink>
    </w:p>
    <w:p>
      <w:pPr>
        <w:pStyle w:val="Heading1"/>
      </w:pPr>
      <w:bookmarkStart w:id="2" w:name="_Toc2"/>
      <w:r>
        <w:t>Article summary:</w:t>
      </w:r>
      <w:bookmarkEnd w:id="2"/>
    </w:p>
    <w:p>
      <w:pPr>
        <w:jc w:val="both"/>
      </w:pPr>
      <w:r>
        <w:rPr/>
        <w:t xml:space="preserve">1. 本研究探讨了在大鼠的LI4穴位区域进行手动针刺后，局部皮肤神经末梢和肥大细胞的反应。研究结果显示，手动针刺可以引起LI4穴位区域的局部神经末梢活性增加和肥大细胞数量增加。</w:t>
      </w:r>
    </w:p>
    <w:p>
      <w:pPr>
        <w:jc w:val="both"/>
      </w:pPr>
      <w:r>
        <w:rPr/>
        <w:t xml:space="preserve"/>
      </w:r>
    </w:p>
    <w:p>
      <w:pPr>
        <w:jc w:val="both"/>
      </w:pPr>
      <w:r>
        <w:rPr/>
        <w:t xml:space="preserve">2. 这项研究揭示了手动针刺对神经-免疫相互作用的影响。通过刺激LI4穴位区域，手动针刺可能调节局部神经系统和免疫系统之间的相互作用，从而产生治疗效果。</w:t>
      </w:r>
    </w:p>
    <w:p>
      <w:pPr>
        <w:jc w:val="both"/>
      </w:pPr>
      <w:r>
        <w:rPr/>
        <w:t xml:space="preserve"/>
      </w:r>
    </w:p>
    <w:p>
      <w:pPr>
        <w:jc w:val="both"/>
      </w:pPr>
      <w:r>
        <w:rPr/>
        <w:t xml:space="preserve">3. 这项研究为理解针灸治疗机制提供了重要线索。通过观察LI4穴位区域的神经和免疫反应变化，可以深入了解针灸对身体的影响，并为进一步优化针灸治疗方案提供指导。</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潜在偏见及其来源：文章没有明确提到作者的研究背景和可能存在的潜在偏见。这可能导致读者对作者的立场和动机产生怀疑，从而影响对研究结果的信任度。</w:t>
      </w:r>
    </w:p>
    <w:p>
      <w:pPr>
        <w:jc w:val="both"/>
      </w:pPr>
      <w:r>
        <w:rPr/>
        <w:t xml:space="preserve"/>
      </w:r>
    </w:p>
    <w:p>
      <w:pPr>
        <w:jc w:val="both"/>
      </w:pPr>
      <w:r>
        <w:rPr/>
        <w:t xml:space="preserve">2. 片面报道：文章只关注了手动针刺对大鼠体表神经末梢和肥大细胞的反应，而忽略了其他可能与针刺有关的生理变化。这种片面报道可能导致读者对手动针刺整体效果的误解。</w:t>
      </w:r>
    </w:p>
    <w:p>
      <w:pPr>
        <w:jc w:val="both"/>
      </w:pPr>
      <w:r>
        <w:rPr/>
        <w:t xml:space="preserve"/>
      </w:r>
    </w:p>
    <w:p>
      <w:pPr>
        <w:jc w:val="both"/>
      </w:pPr>
      <w:r>
        <w:rPr/>
        <w:t xml:space="preserve">3. 无根据的主张：文章中提到手动针刺可以引起神经末梢和肥大细胞的反应，但没有提供足够的证据来支持这一主张。缺乏实验证据使得读者难以确定该主张是否可靠。</w:t>
      </w:r>
    </w:p>
    <w:p>
      <w:pPr>
        <w:jc w:val="both"/>
      </w:pPr>
      <w:r>
        <w:rPr/>
        <w:t xml:space="preserve"/>
      </w:r>
    </w:p>
    <w:p>
      <w:pPr>
        <w:jc w:val="both"/>
      </w:pPr>
      <w:r>
        <w:rPr/>
        <w:t xml:space="preserve">4. 缺失的考虑点：文章没有讨论手动针刺可能存在的风险或副作用。这种缺失使得读者无法全面评估手动针刺治疗的安全性和可行性。</w:t>
      </w:r>
    </w:p>
    <w:p>
      <w:pPr>
        <w:jc w:val="both"/>
      </w:pPr>
      <w:r>
        <w:rPr/>
        <w:t xml:space="preserve"/>
      </w:r>
    </w:p>
    <w:p>
      <w:pPr>
        <w:jc w:val="both"/>
      </w:pPr>
      <w:r>
        <w:rPr/>
        <w:t xml:space="preserve">5. 所提出主张的缺失证据：尽管文章声称手动针刺可以引起神经末梢和肥大细胞的反应，但没有提供足够的实验证据来支持这一主张。缺乏实验证据使得读者难以确定手动针刺是否真的能够产生所声称的效果。</w:t>
      </w:r>
    </w:p>
    <w:p>
      <w:pPr>
        <w:jc w:val="both"/>
      </w:pPr>
      <w:r>
        <w:rPr/>
        <w:t xml:space="preserve"/>
      </w:r>
    </w:p>
    <w:p>
      <w:pPr>
        <w:jc w:val="both"/>
      </w:pPr>
      <w:r>
        <w:rPr/>
        <w:t xml:space="preserve">6. 未探索的反驳：文章没有探讨可能存在的反驳观点或对手动针刺治疗有效性的质疑。这种未探索可能导致读者对手动针刺治疗效果的客观性产生怀疑。</w:t>
      </w:r>
    </w:p>
    <w:p>
      <w:pPr>
        <w:jc w:val="both"/>
      </w:pPr>
      <w:r>
        <w:rPr/>
        <w:t xml:space="preserve"/>
      </w:r>
    </w:p>
    <w:p>
      <w:pPr>
        <w:jc w:val="both"/>
      </w:pPr>
      <w:r>
        <w:rPr/>
        <w:t xml:space="preserve">7. 宣传内容：文章中没有明确指出是否存在任何宣传内容或与特定利益相关的信息。这可能导致读者对作者和研究结果的客观性产生怀疑。</w:t>
      </w:r>
    </w:p>
    <w:p>
      <w:pPr>
        <w:jc w:val="both"/>
      </w:pPr>
      <w:r>
        <w:rPr/>
        <w:t xml:space="preserve"/>
      </w:r>
    </w:p>
    <w:p>
      <w:pPr>
        <w:jc w:val="both"/>
      </w:pPr>
      <w:r>
        <w:rPr/>
        <w:t xml:space="preserve">8. 偏袒：文章没有平等地呈现双方观点，而是只关注了手动针刺对神经末梢和肥大细胞的影响。这种偏袒可能导致读者对手动针刺治疗效果的评估不够全面。</w:t>
      </w:r>
    </w:p>
    <w:p>
      <w:pPr>
        <w:jc w:val="both"/>
      </w:pPr>
      <w:r>
        <w:rPr/>
        <w:t xml:space="preserve"/>
      </w:r>
    </w:p>
    <w:p>
      <w:pPr>
        <w:jc w:val="both"/>
      </w:pPr>
      <w:r>
        <w:rPr/>
        <w:t xml:space="preserve">总体而言，上述文章存在潜在偏见、片面报道、无根据的主张、缺失考虑点、所提出主张缺乏证据、未探索反驳等问题。读者在阅读该文章时需要保持批判的态度，并寻找更多相关研究来全面评估手动针刺治疗的有效性和安全性。</w:t>
      </w:r>
    </w:p>
    <w:p>
      <w:pPr>
        <w:pStyle w:val="Heading1"/>
      </w:pPr>
      <w:bookmarkStart w:id="5" w:name="_Toc5"/>
      <w:r>
        <w:t>Topics for further research:</w:t>
      </w:r>
      <w:bookmarkEnd w:id="5"/>
    </w:p>
    <w:p>
      <w:pPr>
        <w:spacing w:after="0"/>
        <w:numPr>
          <w:ilvl w:val="0"/>
          <w:numId w:val="2"/>
        </w:numPr>
      </w:pPr>
      <w:r>
        <w:rPr/>
        <w:t xml:space="preserve">作者研究背景和潜在偏见
</w:t>
      </w:r>
    </w:p>
    <w:p>
      <w:pPr>
        <w:spacing w:after="0"/>
        <w:numPr>
          <w:ilvl w:val="0"/>
          <w:numId w:val="2"/>
        </w:numPr>
      </w:pPr>
      <w:r>
        <w:rPr/>
        <w:t xml:space="preserve">其他与针刺相关的生理变化
</w:t>
      </w:r>
    </w:p>
    <w:p>
      <w:pPr>
        <w:spacing w:after="0"/>
        <w:numPr>
          <w:ilvl w:val="0"/>
          <w:numId w:val="2"/>
        </w:numPr>
      </w:pPr>
      <w:r>
        <w:rPr/>
        <w:t xml:space="preserve">手动针刺引起神经末梢和肥大细胞反应的证据
</w:t>
      </w:r>
    </w:p>
    <w:p>
      <w:pPr>
        <w:spacing w:after="0"/>
        <w:numPr>
          <w:ilvl w:val="0"/>
          <w:numId w:val="2"/>
        </w:numPr>
      </w:pPr>
      <w:r>
        <w:rPr/>
        <w:t xml:space="preserve">手动针刺的风险和副作用
</w:t>
      </w:r>
    </w:p>
    <w:p>
      <w:pPr>
        <w:spacing w:after="0"/>
        <w:numPr>
          <w:ilvl w:val="0"/>
          <w:numId w:val="2"/>
        </w:numPr>
      </w:pPr>
      <w:r>
        <w:rPr/>
        <w:t xml:space="preserve">手动针刺是否真的能够产生所声称的效果的实验证据
</w:t>
      </w:r>
    </w:p>
    <w:p>
      <w:pPr>
        <w:numPr>
          <w:ilvl w:val="0"/>
          <w:numId w:val="2"/>
        </w:numPr>
      </w:pPr>
      <w:r>
        <w:rPr/>
        <w:t xml:space="preserve">对手动针刺治疗有效性的质疑和反驳观点</w:t>
      </w:r>
    </w:p>
    <w:p>
      <w:pPr>
        <w:pStyle w:val="Heading1"/>
      </w:pPr>
      <w:bookmarkStart w:id="6" w:name="_Toc6"/>
      <w:r>
        <w:t>Report location:</w:t>
      </w:r>
      <w:bookmarkEnd w:id="6"/>
    </w:p>
    <w:p>
      <w:hyperlink r:id="rId8" w:history="1">
        <w:r>
          <w:rPr>
            <w:color w:val="2980b9"/>
            <w:u w:val="single"/>
          </w:rPr>
          <w:t xml:space="preserve">https://www.fullpicture.app/item/036ee0657a4d918cbd268c8189f29e9e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978C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zidianzhan.net/10.1016/j.jchemneu.2015.06.002" TargetMode="External"/><Relationship Id="rId8" Type="http://schemas.openxmlformats.org/officeDocument/2006/relationships/hyperlink" Target="https://www.fullpicture.app/item/036ee0657a4d918cbd268c8189f29e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2024-05-13T06:12:11+02:00</dcterms:created>
  <dcterms:modified xsi:type="dcterms:W3CDTF">2024-05-13T06:12:11+02:00</dcterms:modified>
</cp:coreProperties>
</file>

<file path=docProps/custom.xml><?xml version="1.0" encoding="utf-8"?>
<Properties xmlns="http://schemas.openxmlformats.org/officeDocument/2006/custom-properties" xmlns:vt="http://schemas.openxmlformats.org/officeDocument/2006/docPropsVTypes"/>
</file>