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Graph Implementations for Nonsmooth Convex Programs | SpringerLink</w:t>
      </w:r>
      <w:br/>
      <w:hyperlink r:id="rId7" w:history="1">
        <w:r>
          <w:rPr>
            <w:color w:val="2980b9"/>
            <w:u w:val="single"/>
          </w:rPr>
          <w:t xml:space="preserve">https://link.springer.com/chapter/10.1007/978-1-84800-155-8_7</w:t>
        </w:r>
      </w:hyperlink>
    </w:p>
    <w:p>
      <w:pPr>
        <w:pStyle w:val="Heading1"/>
      </w:pPr>
      <w:bookmarkStart w:id="2" w:name="_Toc2"/>
      <w:r>
        <w:t>Article summary:</w:t>
      </w:r>
      <w:bookmarkEnd w:id="2"/>
    </w:p>
    <w:p>
      <w:pPr>
        <w:jc w:val="both"/>
      </w:pPr>
      <w:r>
        <w:rPr/>
        <w:t xml:space="preserve">1. 本文讨论了非光滑凸规划问题的图实现。</w:t>
      </w:r>
    </w:p>
    <w:p>
      <w:pPr>
        <w:jc w:val="both"/>
      </w:pPr>
      <w:r>
        <w:rPr/>
        <w:t xml:space="preserve">2. 文中引用了Alizadeh和Goldfarb关于二阶锥规划的研究，以及Bertsekas关于凸分析和优化的著作。</w:t>
      </w:r>
    </w:p>
    <w:p>
      <w:pPr>
        <w:jc w:val="both"/>
      </w:pPr>
      <w:r>
        <w:rPr/>
        <w:t xml:space="preserve">3. 文章还提到了Bland、Goldfarb和Todd对椭球法的调查，以及Borwein和Lewis关于凸分析和无。</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在对这篇文章进行批判性分析时，我们可以注意到一些潜在的偏见和片面报道。首先，文章提到了几位作者的研究成果，但没有提及其他相关领域的研究者或观点。这可能导致读者对该主题的全面理解受到限制。</w:t>
      </w:r>
    </w:p>
    <w:p>
      <w:pPr>
        <w:jc w:val="both"/>
      </w:pPr>
      <w:r>
        <w:rPr/>
        <w:t xml:space="preserve"/>
      </w:r>
    </w:p>
    <w:p>
      <w:pPr>
        <w:jc w:val="both"/>
      </w:pPr>
      <w:r>
        <w:rPr/>
        <w:t xml:space="preserve">其次，文章似乎缺乏对不同方法和算法的客观比较。它只列举了一些参考文献和引用，而没有提供详细的分析或评价。这可能使读者难以确定哪种方法最适合他们的具体问题。</w:t>
      </w:r>
    </w:p>
    <w:p>
      <w:pPr>
        <w:jc w:val="both"/>
      </w:pPr>
      <w:r>
        <w:rPr/>
        <w:t xml:space="preserve"/>
      </w:r>
    </w:p>
    <w:p>
      <w:pPr>
        <w:jc w:val="both"/>
      </w:pPr>
      <w:r>
        <w:rPr/>
        <w:t xml:space="preserve">此外，文章中提出的一些主张似乎缺乏充分的证据支持。例如，在讨论图实现非光滑凸规划时，并未提供足够的数据或实例来支持所述方法的有效性。</w:t>
      </w:r>
    </w:p>
    <w:p>
      <w:pPr>
        <w:jc w:val="both"/>
      </w:pPr>
      <w:r>
        <w:rPr/>
        <w:t xml:space="preserve"/>
      </w:r>
    </w:p>
    <w:p>
      <w:pPr>
        <w:jc w:val="both"/>
      </w:pPr>
      <w:r>
        <w:rPr/>
        <w:t xml:space="preserve">另外，文章似乎没有探索可能存在的反驳观点或挑战。一个全面和客观的分析应该包括对不同观点和争议性问题的讨论。</w:t>
      </w:r>
    </w:p>
    <w:p>
      <w:pPr>
        <w:jc w:val="both"/>
      </w:pPr>
      <w:r>
        <w:rPr/>
        <w:t xml:space="preserve"/>
      </w:r>
    </w:p>
    <w:p>
      <w:pPr>
        <w:jc w:val="both"/>
      </w:pPr>
      <w:r>
        <w:rPr/>
        <w:t xml:space="preserve">最后，文章中是否有宣传内容或偏袒某种方法或理论也值得关注。读者应该谨慎对待任何可能存在的利益冲突或偏见，并寻求更多来源以获取全面信息。</w:t>
      </w:r>
    </w:p>
    <w:p>
      <w:pPr>
        <w:jc w:val="both"/>
      </w:pPr>
      <w:r>
        <w:rPr/>
        <w:t xml:space="preserve"/>
      </w:r>
    </w:p>
    <w:p>
      <w:pPr>
        <w:jc w:val="both"/>
      </w:pPr>
      <w:r>
        <w:rPr/>
        <w:t xml:space="preserve">总之，这篇文章在呈现信息时可能存在一些局限性和不足之处，读者应该保持批判思维并寻找更多来源以获取全面和客观的理解。</w:t>
      </w:r>
    </w:p>
    <w:p>
      <w:pPr>
        <w:pStyle w:val="Heading1"/>
      </w:pPr>
      <w:bookmarkStart w:id="5" w:name="_Toc5"/>
      <w:r>
        <w:t>Topics for further research:</w:t>
      </w:r>
      <w:bookmarkEnd w:id="5"/>
    </w:p>
    <w:p>
      <w:pPr>
        <w:spacing w:after="0"/>
        <w:numPr>
          <w:ilvl w:val="0"/>
          <w:numId w:val="2"/>
        </w:numPr>
      </w:pPr>
      <w:r>
        <w:rPr/>
        <w:t xml:space="preserve">其他相关领域的研究者或观点
</w:t>
      </w:r>
    </w:p>
    <w:p>
      <w:pPr>
        <w:spacing w:after="0"/>
        <w:numPr>
          <w:ilvl w:val="0"/>
          <w:numId w:val="2"/>
        </w:numPr>
      </w:pPr>
      <w:r>
        <w:rPr/>
        <w:t xml:space="preserve">不同方法和算法的客观比较
</w:t>
      </w:r>
    </w:p>
    <w:p>
      <w:pPr>
        <w:spacing w:after="0"/>
        <w:numPr>
          <w:ilvl w:val="0"/>
          <w:numId w:val="2"/>
        </w:numPr>
      </w:pPr>
      <w:r>
        <w:rPr/>
        <w:t xml:space="preserve">充分的证据支持图实现非光滑凸规划方法的有效性
</w:t>
      </w:r>
    </w:p>
    <w:p>
      <w:pPr>
        <w:spacing w:after="0"/>
        <w:numPr>
          <w:ilvl w:val="0"/>
          <w:numId w:val="2"/>
        </w:numPr>
      </w:pPr>
      <w:r>
        <w:rPr/>
        <w:t xml:space="preserve">反驳观点或挑战的探索
</w:t>
      </w:r>
    </w:p>
    <w:p>
      <w:pPr>
        <w:spacing w:after="0"/>
        <w:numPr>
          <w:ilvl w:val="0"/>
          <w:numId w:val="2"/>
        </w:numPr>
      </w:pPr>
      <w:r>
        <w:rPr/>
        <w:t xml:space="preserve">宣传内容或偏袒某种方法或理论的可能性
</w:t>
      </w:r>
    </w:p>
    <w:p>
      <w:pPr>
        <w:numPr>
          <w:ilvl w:val="0"/>
          <w:numId w:val="2"/>
        </w:numPr>
      </w:pPr>
      <w:r>
        <w:rPr/>
        <w:t xml:space="preserve">寻找更多来源以获取全面和客观的理解</w:t>
      </w:r>
    </w:p>
    <w:p>
      <w:pPr>
        <w:pStyle w:val="Heading1"/>
      </w:pPr>
      <w:bookmarkStart w:id="6" w:name="_Toc6"/>
      <w:r>
        <w:t>Report location:</w:t>
      </w:r>
      <w:bookmarkEnd w:id="6"/>
    </w:p>
    <w:p>
      <w:hyperlink r:id="rId8" w:history="1">
        <w:r>
          <w:rPr>
            <w:color w:val="2980b9"/>
            <w:u w:val="single"/>
          </w:rPr>
          <w:t xml:space="preserve">https://www.fullpicture.app/item/032b02407e0a53e976ec7dd1cec4b9e4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C98BB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chapter/10.1007/978-1-84800-155-8_7" TargetMode="External"/><Relationship Id="rId8" Type="http://schemas.openxmlformats.org/officeDocument/2006/relationships/hyperlink" Target="https://www.fullpicture.app/item/032b02407e0a53e976ec7dd1cec4b9e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2024-03-04T08:56:10+01:00</dcterms:created>
  <dcterms:modified xsi:type="dcterms:W3CDTF">2024-03-04T08:56:10+01:00</dcterms:modified>
</cp:coreProperties>
</file>

<file path=docProps/custom.xml><?xml version="1.0" encoding="utf-8"?>
<Properties xmlns="http://schemas.openxmlformats.org/officeDocument/2006/custom-properties" xmlns:vt="http://schemas.openxmlformats.org/officeDocument/2006/docPropsVTypes"/>
</file>