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ChatGPT4 AI Assistant | Fusion Chat</w:t>
      </w:r>
      <w:br/>
      <w:hyperlink r:id="rId7" w:history="1">
        <w:r>
          <w:rPr>
            <w:color w:val="2980b9"/>
            <w:u w:val="single"/>
          </w:rPr>
          <w:t xml:space="preserve">https://fusionchat.ai/app/refill</w:t>
        </w:r>
      </w:hyperlink>
    </w:p>
    <w:p>
      <w:pPr>
        <w:pStyle w:val="Heading1"/>
      </w:pPr>
      <w:bookmarkStart w:id="2" w:name="_Toc2"/>
      <w:r>
        <w:t>Article summary:</w:t>
      </w:r>
      <w:bookmarkEnd w:id="2"/>
    </w:p>
    <w:p>
      <w:pPr>
        <w:jc w:val="both"/>
      </w:pPr>
      <w:r>
        <w:rPr/>
        <w:t xml:space="preserve">1. Fusion Chat offers different pricing options for refills, with varying amounts of credits, words, and AI images included.</w:t>
      </w:r>
    </w:p>
    <w:p>
      <w:pPr>
        <w:jc w:val="both"/>
      </w:pPr>
      <w:r>
        <w:rPr/>
        <w:t xml:space="preserve">2. Credits can be used to pay for Fusion's services, with one credit equivalent to a search engine search or 100 words generated by the document composer.</w:t>
      </w:r>
    </w:p>
    <w:p>
      <w:pPr>
        <w:jc w:val="both"/>
      </w:pPr>
      <w:r>
        <w:rPr/>
        <w:t xml:space="preserve">3. Fusion Chat features include search engine integration, helper popups for easy access to the AI assistant, and a document composer for composing documents with the assistance of the AI.</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provides information about the pricing and features of the ChatGPT4 AI Assistant offered by Fusion Chat. However, it lacks critical analysis and contains promotional content without presenting both sides equally.</w:t>
      </w:r>
    </w:p>
    <w:p>
      <w:pPr>
        <w:jc w:val="both"/>
      </w:pPr>
      <w:r>
        <w:rPr/>
        <w:t xml:space="preserve"/>
      </w:r>
    </w:p>
    <w:p>
      <w:pPr>
        <w:jc w:val="both"/>
      </w:pPr>
      <w:r>
        <w:rPr/>
        <w:t xml:space="preserve">One potential bias in the article is its focus on the benefits and features of the AI assistant, while downplaying any potential risks or limitations. The article highlights the various packages available for purchase, emphasizing the number of credits, words generated, and AI images provided. It also mentions features like Search Engine Integration, Helper Popup, and Document Composer as valuable tools for users.</w:t>
      </w:r>
    </w:p>
    <w:p>
      <w:pPr>
        <w:jc w:val="both"/>
      </w:pPr>
      <w:r>
        <w:rPr/>
        <w:t xml:space="preserve"/>
      </w:r>
    </w:p>
    <w:p>
      <w:pPr>
        <w:jc w:val="both"/>
      </w:pPr>
      <w:r>
        <w:rPr/>
        <w:t xml:space="preserve">However, there is no mention of any potential drawbacks or limitations of using an AI assistant like ChatGPT4. For example, it does not address concerns about privacy and data security when interacting with an AI system that may store user conversations. Additionally, there is no discussion about the limitations of AI-generated content in terms of accuracy or context understanding.</w:t>
      </w:r>
    </w:p>
    <w:p>
      <w:pPr>
        <w:jc w:val="both"/>
      </w:pPr>
      <w:r>
        <w:rPr/>
        <w:t xml:space="preserve"/>
      </w:r>
    </w:p>
    <w:p>
      <w:pPr>
        <w:jc w:val="both"/>
      </w:pPr>
      <w:r>
        <w:rPr/>
        <w:t xml:space="preserve">The article also lacks evidence to support some of its claims. For instance, it states that one credit translates to roughly one Search Engine search or 100 words generated by the document composer but does not provide any source or evidence for this claim. Without supporting evidence, readers are left to rely solely on the information provided by Fusion Chat without being able to verify its accuracy.</w:t>
      </w:r>
    </w:p>
    <w:p>
      <w:pPr>
        <w:jc w:val="both"/>
      </w:pPr>
      <w:r>
        <w:rPr/>
        <w:t xml:space="preserve"/>
      </w:r>
    </w:p>
    <w:p>
      <w:pPr>
        <w:jc w:val="both"/>
      </w:pPr>
      <w:r>
        <w:rPr/>
        <w:t xml:space="preserve">Furthermore, there are missing points of consideration in the article. It fails to discuss alternative options or competitors in the market that offer similar AI assistant services. This omission limits readers' ability to make informed decisions and compare different offerings.</w:t>
      </w:r>
    </w:p>
    <w:p>
      <w:pPr>
        <w:jc w:val="both"/>
      </w:pPr>
      <w:r>
        <w:rPr/>
        <w:t xml:space="preserve"/>
      </w:r>
    </w:p>
    <w:p>
      <w:pPr>
        <w:jc w:val="both"/>
      </w:pPr>
      <w:r>
        <w:rPr/>
        <w:t xml:space="preserve">The article also appears to be promotional in nature rather than providing a balanced analysis. It includes a section on getting free credits for sharing on Twitter but does not mention any potential downsides or limitations associated with this promotion.</w:t>
      </w:r>
    </w:p>
    <w:p>
      <w:pPr>
        <w:jc w:val="both"/>
      </w:pPr>
      <w:r>
        <w:rPr/>
        <w:t xml:space="preserve"/>
      </w:r>
    </w:p>
    <w:p>
      <w:pPr>
        <w:jc w:val="both"/>
      </w:pPr>
      <w:r>
        <w:rPr/>
        <w:t xml:space="preserve">Overall, the article lacks critical analysis and presents a one-sided view by focusing solely on promoting the benefits and features of Fusion Chat's AI assistant without addressing potential biases or considering alternative perspectives.</w:t>
      </w:r>
    </w:p>
    <w:p>
      <w:pPr>
        <w:pStyle w:val="Heading1"/>
      </w:pPr>
      <w:bookmarkStart w:id="5" w:name="_Toc5"/>
      <w:r>
        <w:t>Topics for further research:</w:t>
      </w:r>
      <w:bookmarkEnd w:id="5"/>
    </w:p>
    <w:p>
      <w:pPr>
        <w:spacing w:after="0"/>
        <w:numPr>
          <w:ilvl w:val="0"/>
          <w:numId w:val="2"/>
        </w:numPr>
      </w:pPr>
      <w:r>
        <w:rPr/>
        <w:t xml:space="preserve">Privacy concerns of using AI assistants
</w:t>
      </w:r>
    </w:p>
    <w:p>
      <w:pPr>
        <w:spacing w:after="0"/>
        <w:numPr>
          <w:ilvl w:val="0"/>
          <w:numId w:val="2"/>
        </w:numPr>
      </w:pPr>
      <w:r>
        <w:rPr/>
        <w:t xml:space="preserve">Limitations of AI-generated content accuracy
</w:t>
      </w:r>
    </w:p>
    <w:p>
      <w:pPr>
        <w:spacing w:after="0"/>
        <w:numPr>
          <w:ilvl w:val="0"/>
          <w:numId w:val="2"/>
        </w:numPr>
      </w:pPr>
      <w:r>
        <w:rPr/>
        <w:t xml:space="preserve">Risks of storing user conversations in AI systems
</w:t>
      </w:r>
    </w:p>
    <w:p>
      <w:pPr>
        <w:spacing w:after="0"/>
        <w:numPr>
          <w:ilvl w:val="0"/>
          <w:numId w:val="2"/>
        </w:numPr>
      </w:pPr>
      <w:r>
        <w:rPr/>
        <w:t xml:space="preserve">Alternatives to ChatGPT4 AI Assistant
</w:t>
      </w:r>
    </w:p>
    <w:p>
      <w:pPr>
        <w:spacing w:after="0"/>
        <w:numPr>
          <w:ilvl w:val="0"/>
          <w:numId w:val="2"/>
        </w:numPr>
      </w:pPr>
      <w:r>
        <w:rPr/>
        <w:t xml:space="preserve">Competitors in the AI assistant market
</w:t>
      </w:r>
    </w:p>
    <w:p>
      <w:pPr>
        <w:numPr>
          <w:ilvl w:val="0"/>
          <w:numId w:val="2"/>
        </w:numPr>
      </w:pPr>
      <w:r>
        <w:rPr/>
        <w:t xml:space="preserve">Criticisms or drawbacks of AI assistant promotions</w:t>
      </w:r>
    </w:p>
    <w:p>
      <w:pPr>
        <w:pStyle w:val="Heading1"/>
      </w:pPr>
      <w:bookmarkStart w:id="6" w:name="_Toc6"/>
      <w:r>
        <w:t>Report location:</w:t>
      </w:r>
      <w:bookmarkEnd w:id="6"/>
    </w:p>
    <w:p>
      <w:hyperlink r:id="rId8" w:history="1">
        <w:r>
          <w:rPr>
            <w:color w:val="2980b9"/>
            <w:u w:val="single"/>
          </w:rPr>
          <w:t xml:space="preserve">https://www.fullpicture.app/item/031e40e0f4cff57511b4530a9b300323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41F4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sionchat.ai/app/refill" TargetMode="External"/><Relationship Id="rId8" Type="http://schemas.openxmlformats.org/officeDocument/2006/relationships/hyperlink" Target="https://www.fullpicture.app/item/031e40e0f4cff57511b4530a9b3003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2023-12-16T02:42:08+01:00</dcterms:created>
  <dcterms:modified xsi:type="dcterms:W3CDTF">2023-12-16T02:42:08+01:00</dcterms:modified>
</cp:coreProperties>
</file>

<file path=docProps/custom.xml><?xml version="1.0" encoding="utf-8"?>
<Properties xmlns="http://schemas.openxmlformats.org/officeDocument/2006/custom-properties" xmlns:vt="http://schemas.openxmlformats.org/officeDocument/2006/docPropsVTypes"/>
</file>