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Sexuality and everydayness in a transnational context: toward a re-imagined West-China relationship?</w:t>
      </w:r>
      <w:br/>
      <w:hyperlink r:id="rId7" w:history="1">
        <w:r>
          <w:rPr>
            <w:color w:val="2980b9"/>
            <w:u w:val="single"/>
          </w:rPr>
          <w:t xml:space="preserve">https://www.tandfonline.com/doi/full/10.1080/13691058.2017.1298842</w:t>
        </w:r>
      </w:hyperlink>
    </w:p>
    <w:p>
      <w:pPr>
        <w:pStyle w:val="Heading1"/>
      </w:pPr>
      <w:bookmarkStart w:id="2" w:name="_Toc2"/>
      <w:r>
        <w:t>Article summary:</w:t>
      </w:r>
      <w:bookmarkEnd w:id="2"/>
    </w:p>
    <w:p>
      <w:pPr>
        <w:jc w:val="both"/>
      </w:pPr>
      <w:r>
        <w:rPr/>
        <w:t xml:space="preserve">1. China is undergoing a sexual revolution, with changes in sexual practices and attitudes becoming more diverse among both men and women.</w:t>
      </w:r>
    </w:p>
    <w:p>
      <w:pPr>
        <w:jc w:val="both"/>
      </w:pPr>
      <w:r>
        <w:rPr/>
        <w:t xml:space="preserve">2. The tension between Western "sexual openness" and Chinese "sexual conservativeness" is often attributed to the influence of the West, but research on Chinese individuals' experiences with Western sexual culture is scarce.</w:t>
      </w:r>
    </w:p>
    <w:p>
      <w:pPr>
        <w:jc w:val="both"/>
      </w:pPr>
      <w:r>
        <w:rPr/>
        <w:t xml:space="preserve">3. Transnationalism offers a potential theoretical space for lived and bodily experience in everydayness, which can challenge simplified dichotomies asserted in popular culture and academic literatures about the West-China relationship.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explores the changing attitudes towards sexuality in China, particularly in relation to Western influences and the experiences of Chinese immigrants living in Canada. While the article provides valuable insights into the complex and dynamic nature of sexual culture in China, it also has some potential biases and limitations.</w:t>
      </w:r>
    </w:p>
    <w:p>
      <w:pPr>
        <w:jc w:val="both"/>
      </w:pPr>
      <w:r>
        <w:rPr/>
        <w:t xml:space="preserve"/>
      </w:r>
    </w:p>
    <w:p>
      <w:pPr>
        <w:jc w:val="both"/>
      </w:pPr>
      <w:r>
        <w:rPr/>
        <w:t xml:space="preserve">One potential bias is the focus on Chinese immigrants living in Canada, which may not be representative of all Chinese people or even all Chinese immigrants. The sample size is also relatively small, with only four interviews specifically addressing the West-China relationship. This limits the generalizability of the findings and raises questions about whether they are applicable to other contexts.</w:t>
      </w:r>
    </w:p>
    <w:p>
      <w:pPr>
        <w:jc w:val="both"/>
      </w:pPr>
      <w:r>
        <w:rPr/>
        <w:t xml:space="preserve"/>
      </w:r>
    </w:p>
    <w:p>
      <w:pPr>
        <w:jc w:val="both"/>
      </w:pPr>
      <w:r>
        <w:rPr/>
        <w:t xml:space="preserve">Another potential bias is the emphasis on transnationalism as a theoretical framework for understanding sexuality. While transnationalism can offer valuable insights into cross-border connections and interactions, it may not fully capture the complexities of sexual politics at national, regional, or local levels. The article could benefit from a more nuanced approach that takes into account multiple levels of analysis.</w:t>
      </w:r>
    </w:p>
    <w:p>
      <w:pPr>
        <w:jc w:val="both"/>
      </w:pPr>
      <w:r>
        <w:rPr/>
        <w:t xml:space="preserve"/>
      </w:r>
    </w:p>
    <w:p>
      <w:pPr>
        <w:jc w:val="both"/>
      </w:pPr>
      <w:r>
        <w:rPr/>
        <w:t xml:space="preserve">The article also makes some unsupported claims about Western influences on Chinese sexual culture. While it is true that Western media and popular culture have had an impact on attitudes towards sexuality in China, it is unclear to what extent this influence has been positive or negative. Moreover, attributing changes solely to Western influences overlooks other factors such as economic development, urbanization, and social mobility.</w:t>
      </w:r>
    </w:p>
    <w:p>
      <w:pPr>
        <w:jc w:val="both"/>
      </w:pPr>
      <w:r>
        <w:rPr/>
        <w:t xml:space="preserve"/>
      </w:r>
    </w:p>
    <w:p>
      <w:pPr>
        <w:jc w:val="both"/>
      </w:pPr>
      <w:r>
        <w:rPr/>
        <w:t xml:space="preserve">There are also missing points of consideration in the article. For example, there is little discussion of how gender norms and power dynamics shape sexual practices and attitudes in China. Similarly, there is limited exploration of how different social groups (e.g., LGBTQ+ individuals) experience sexuality differently in China.</w:t>
      </w:r>
    </w:p>
    <w:p>
      <w:pPr>
        <w:jc w:val="both"/>
      </w:pPr>
      <w:r>
        <w:rPr/>
        <w:t xml:space="preserve"/>
      </w:r>
    </w:p>
    <w:p>
      <w:pPr>
        <w:jc w:val="both"/>
      </w:pPr>
      <w:r>
        <w:rPr/>
        <w:t xml:space="preserve">Overall, while the article provides valuable insights into changing attitudes towards sexuality in China and their relation to Western influences and transnational experiences, it could benefit from a more nuanced approach that takes into account multiple levels of analysis and considers a wider range of factors shaping sexual culture in China.</w:t>
      </w:r>
    </w:p>
    <w:p>
      <w:pPr>
        <w:pStyle w:val="Heading1"/>
      </w:pPr>
      <w:bookmarkStart w:id="5" w:name="_Toc5"/>
      <w:r>
        <w:t>Topics for further research:</w:t>
      </w:r>
      <w:bookmarkEnd w:id="5"/>
    </w:p>
    <w:p>
      <w:pPr>
        <w:spacing w:after="0"/>
        <w:numPr>
          <w:ilvl w:val="0"/>
          <w:numId w:val="2"/>
        </w:numPr>
      </w:pPr>
      <w:r>
        <w:rPr/>
        <w:t xml:space="preserve">Gender norms and power dynamics in Chinese sexual culture
</w:t>
      </w:r>
    </w:p>
    <w:p>
      <w:pPr>
        <w:spacing w:after="0"/>
        <w:numPr>
          <w:ilvl w:val="0"/>
          <w:numId w:val="2"/>
        </w:numPr>
      </w:pPr>
      <w:r>
        <w:rPr/>
        <w:t xml:space="preserve">LGBTQ+ experiences of sexuality in China
</w:t>
      </w:r>
    </w:p>
    <w:p>
      <w:pPr>
        <w:spacing w:after="0"/>
        <w:numPr>
          <w:ilvl w:val="0"/>
          <w:numId w:val="2"/>
        </w:numPr>
      </w:pPr>
      <w:r>
        <w:rPr/>
        <w:t xml:space="preserve">Historical and cultural influences on Chinese sexual attitudes
</w:t>
      </w:r>
    </w:p>
    <w:p>
      <w:pPr>
        <w:spacing w:after="0"/>
        <w:numPr>
          <w:ilvl w:val="0"/>
          <w:numId w:val="2"/>
        </w:numPr>
      </w:pPr>
      <w:r>
        <w:rPr/>
        <w:t xml:space="preserve">Intersectionality and sexuality in China
</w:t>
      </w:r>
    </w:p>
    <w:p>
      <w:pPr>
        <w:spacing w:after="0"/>
        <w:numPr>
          <w:ilvl w:val="0"/>
          <w:numId w:val="2"/>
        </w:numPr>
      </w:pPr>
      <w:r>
        <w:rPr/>
        <w:t xml:space="preserve">Regional variations in Chinese sexual culture
</w:t>
      </w:r>
    </w:p>
    <w:p>
      <w:pPr>
        <w:numPr>
          <w:ilvl w:val="0"/>
          <w:numId w:val="2"/>
        </w:numPr>
      </w:pPr>
      <w:r>
        <w:rPr/>
        <w:t xml:space="preserve">Impact of government policies on Chinese sexual attitudes and practices</w:t>
      </w:r>
    </w:p>
    <w:p>
      <w:pPr>
        <w:pStyle w:val="Heading1"/>
      </w:pPr>
      <w:bookmarkStart w:id="6" w:name="_Toc6"/>
      <w:r>
        <w:t>Report location:</w:t>
      </w:r>
      <w:bookmarkEnd w:id="6"/>
    </w:p>
    <w:p>
      <w:hyperlink r:id="rId8" w:history="1">
        <w:r>
          <w:rPr>
            <w:color w:val="2980b9"/>
            <w:u w:val="single"/>
          </w:rPr>
          <w:t xml:space="preserve">https://www.fullpicture.app/item/02e8a2e0315225e7097931f8dabad534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C2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691058.2017.1298842" TargetMode="External"/><Relationship Id="rId8" Type="http://schemas.openxmlformats.org/officeDocument/2006/relationships/hyperlink" Target="https://www.fullpicture.app/item/02e8a2e0315225e7097931f8dabad5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2024-01-12T16:19:58+01:00</dcterms:created>
  <dcterms:modified xsi:type="dcterms:W3CDTF">2024-01-12T16:19:58+01:00</dcterms:modified>
</cp:coreProperties>
</file>

<file path=docProps/custom.xml><?xml version="1.0" encoding="utf-8"?>
<Properties xmlns="http://schemas.openxmlformats.org/officeDocument/2006/custom-properties" xmlns:vt="http://schemas.openxmlformats.org/officeDocument/2006/docPropsVTypes"/>
</file>