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Media and the Arab Spring | Encyclopedia MDPI</w:t>
      </w:r>
      <w:br/>
      <w:hyperlink r:id="rId7" w:history="1">
        <w:r>
          <w:rPr>
            <w:color w:val="2980b9"/>
            <w:u w:val="single"/>
          </w:rPr>
          <w:t xml:space="preserve">https://encyclopedia.pub/entry/28562</w:t>
        </w:r>
      </w:hyperlink>
    </w:p>
    <w:p>
      <w:pPr>
        <w:pStyle w:val="Heading1"/>
      </w:pPr>
      <w:bookmarkStart w:id="2" w:name="_Toc2"/>
      <w:r>
        <w:t>Article summary:</w:t>
      </w:r>
      <w:bookmarkEnd w:id="2"/>
    </w:p>
    <w:p>
      <w:pPr>
        <w:jc w:val="both"/>
      </w:pPr>
      <w:r>
        <w:rPr/>
        <w:t xml:space="preserve">1. Social media played a significant role in the Arab Spring by facilitating communication and organization among protesters, raising awareness of ongoing events, and shaping political debates.</w:t>
      </w:r>
    </w:p>
    <w:p>
      <w:pPr>
        <w:jc w:val="both"/>
      </w:pPr>
      <w:r>
        <w:rPr/>
        <w:t xml:space="preserve">2. The impact of social media varied per country, with social networks playing a central role in the disintegration of regimes in Tunisia and Egypt, but having less influence in countries like Syria and Yemen.</w:t>
      </w:r>
    </w:p>
    <w:p>
      <w:pPr>
        <w:jc w:val="both"/>
      </w:pPr>
      <w:r>
        <w:rPr/>
        <w:t xml:space="preserve">3. While social media contributed to political and social mobilization during the Arab Spring, it did not play a decisive or independent role in bringing about real social change. Autocratic governments and terrorist groups also used social media for their own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"Social Media and the Arab Spring" provides an overview of the role of social media in the revolutionary wave of demonstrations and protests that occurred in the Middle East and North Africa between 2010 and 2012. While the article presents some valuable insights, there are several potential biases, one-sided reporting, unsupported claims, missing points of consideration, and unexplored counterarguments that need to be addressed.</w:t>
      </w:r>
    </w:p>
    <w:p>
      <w:pPr>
        <w:jc w:val="both"/>
      </w:pPr>
      <w:r>
        <w:rPr/>
        <w:t xml:space="preserve"/>
      </w:r>
    </w:p>
    <w:p>
      <w:pPr>
        <w:jc w:val="both"/>
      </w:pPr>
      <w:r>
        <w:rPr/>
        <w:t xml:space="preserve">One potential bias in the article is its focus on the positive impact of social media during the Arab Spring. The article highlights how social media facilitated communication and interaction among participants, organized demonstrations, disseminated information, and raised awareness. However, it fails to adequately address the limitations and challenges associated with relying solely on social media for activism. For example, it does not discuss issues such as echo chambers, misinformation spread through social media platforms, or the potential for surveillance by governments.</w:t>
      </w:r>
    </w:p>
    <w:p>
      <w:pPr>
        <w:jc w:val="both"/>
      </w:pPr>
      <w:r>
        <w:rPr/>
        <w:t xml:space="preserve"/>
      </w:r>
    </w:p>
    <w:p>
      <w:pPr>
        <w:jc w:val="both"/>
      </w:pPr>
      <w:r>
        <w:rPr/>
        <w:t xml:space="preserve">Additionally, the article presents unsupported claims about the effectiveness of social media in driving political change. It suggests that social media played a critical role in mobilization, empowerment, shaping opinions, and influencing change during the Arab Spring without providing sufficient evidence or data to support these claims. The lack of empirical evidence weakens the credibility of these assertions.</w:t>
      </w:r>
    </w:p>
    <w:p>
      <w:pPr>
        <w:jc w:val="both"/>
      </w:pPr>
      <w:r>
        <w:rPr/>
        <w:t xml:space="preserve"/>
      </w:r>
    </w:p>
    <w:p>
      <w:pPr>
        <w:jc w:val="both"/>
      </w:pPr>
      <w:r>
        <w:rPr/>
        <w:t xml:space="preserve">Furthermore, there are missing points of consideration in the article. It does not explore alternative explanations for the success or failure of protests during the Arab Spring beyond social media's role. Factors such as economic conditions, political repression, leadership dynamics, and external influences are not adequately addressed. By neglecting these factors, the article oversimplifies a complex phenomenon.</w:t>
      </w:r>
    </w:p>
    <w:p>
      <w:pPr>
        <w:jc w:val="both"/>
      </w:pPr>
      <w:r>
        <w:rPr/>
        <w:t xml:space="preserve"/>
      </w:r>
    </w:p>
    <w:p>
      <w:pPr>
        <w:jc w:val="both"/>
      </w:pPr>
      <w:r>
        <w:rPr/>
        <w:t xml:space="preserve">The article also lacks exploration of counterarguments or opposing viewpoints regarding social media's impact on political change during the Arab Spring. It does not engage with critics who argue that social media alone cannot drive significant political transformation or that it can be co-opted by authoritarian regimes for their own purposes.</w:t>
      </w:r>
    </w:p>
    <w:p>
      <w:pPr>
        <w:jc w:val="both"/>
      </w:pPr>
      <w:r>
        <w:rPr/>
        <w:t xml:space="preserve"/>
      </w:r>
    </w:p>
    <w:p>
      <w:pPr>
        <w:jc w:val="both"/>
      </w:pPr>
      <w:r>
        <w:rPr/>
        <w:t xml:space="preserve">Moreover, there is a promotional tone throughout the article that emphasizes the positive aspects of social media activism. It downplays the potential risks and limitations associated with relying on social media as a tool for political change. This bias undermines the objectivity and balance of the article.</w:t>
      </w:r>
    </w:p>
    <w:p>
      <w:pPr>
        <w:jc w:val="both"/>
      </w:pPr>
      <w:r>
        <w:rPr/>
        <w:t xml:space="preserve"/>
      </w:r>
    </w:p>
    <w:p>
      <w:pPr>
        <w:jc w:val="both"/>
      </w:pPr>
      <w:r>
        <w:rPr/>
        <w:t xml:space="preserve">In terms of missing evidence, the article does not provide specific examples or case studies to support its claims about the role of social media in different countries during the Arab Spring. Without concrete evidence, it is difficult to assess the validity of these claims.</w:t>
      </w:r>
    </w:p>
    <w:p>
      <w:pPr>
        <w:jc w:val="both"/>
      </w:pPr>
      <w:r>
        <w:rPr/>
        <w:t xml:space="preserve"/>
      </w:r>
    </w:p>
    <w:p>
      <w:pPr>
        <w:jc w:val="both"/>
      </w:pPr>
      <w:r>
        <w:rPr/>
        <w:t xml:space="preserve">Overall, while the article provides some valuable insights into the role of social media during the Arab Spring, it suffers from biases, unsupported claims, missing points of consideration, unexplored counterarguments, and a promotional tone. A more balanced and comprehensive analysis would require addressing these issues and providing a more nuanced understanding of social media's impact on political change during this period.</w:t>
      </w:r>
    </w:p>
    <w:p>
      <w:pPr>
        <w:pStyle w:val="Heading1"/>
      </w:pPr>
      <w:bookmarkStart w:id="5" w:name="_Toc5"/>
      <w:r>
        <w:t>Topics for further research:</w:t>
      </w:r>
      <w:bookmarkEnd w:id="5"/>
    </w:p>
    <w:p>
      <w:pPr>
        <w:spacing w:after="0"/>
        <w:numPr>
          <w:ilvl w:val="0"/>
          <w:numId w:val="2"/>
        </w:numPr>
      </w:pPr>
      <w:r>
        <w:rPr/>
        <w:t xml:space="preserve">Economic conditions and political repression during the Arab Spring
</w:t>
      </w:r>
    </w:p>
    <w:p>
      <w:pPr>
        <w:spacing w:after="0"/>
        <w:numPr>
          <w:ilvl w:val="0"/>
          <w:numId w:val="2"/>
        </w:numPr>
      </w:pPr>
      <w:r>
        <w:rPr/>
        <w:t xml:space="preserve">Leadership dynamics and their impact on protests in the Middle East and North Africa
</w:t>
      </w:r>
    </w:p>
    <w:p>
      <w:pPr>
        <w:spacing w:after="0"/>
        <w:numPr>
          <w:ilvl w:val="0"/>
          <w:numId w:val="2"/>
        </w:numPr>
      </w:pPr>
      <w:r>
        <w:rPr/>
        <w:t xml:space="preserve">External influences on the outcomes of the Arab Spring demonstrations
</w:t>
      </w:r>
    </w:p>
    <w:p>
      <w:pPr>
        <w:spacing w:after="0"/>
        <w:numPr>
          <w:ilvl w:val="0"/>
          <w:numId w:val="2"/>
        </w:numPr>
      </w:pPr>
      <w:r>
        <w:rPr/>
        <w:t xml:space="preserve">Criticisms of social media's effectiveness in driving political change
</w:t>
      </w:r>
    </w:p>
    <w:p>
      <w:pPr>
        <w:spacing w:after="0"/>
        <w:numPr>
          <w:ilvl w:val="0"/>
          <w:numId w:val="2"/>
        </w:numPr>
      </w:pPr>
      <w:r>
        <w:rPr/>
        <w:t xml:space="preserve">Potential risks and limitations of relying on social media for activism
</w:t>
      </w:r>
    </w:p>
    <w:p>
      <w:pPr>
        <w:numPr>
          <w:ilvl w:val="0"/>
          <w:numId w:val="2"/>
        </w:numPr>
      </w:pPr>
      <w:r>
        <w:rPr/>
        <w:t xml:space="preserve">Examples of how authoritarian regimes have co-opted social media for their own purposes during the Arab Spring</w:t>
      </w:r>
    </w:p>
    <w:p>
      <w:pPr>
        <w:pStyle w:val="Heading1"/>
      </w:pPr>
      <w:bookmarkStart w:id="6" w:name="_Toc6"/>
      <w:r>
        <w:t>Report location:</w:t>
      </w:r>
      <w:bookmarkEnd w:id="6"/>
    </w:p>
    <w:p>
      <w:hyperlink r:id="rId8" w:history="1">
        <w:r>
          <w:rPr>
            <w:color w:val="2980b9"/>
            <w:u w:val="single"/>
          </w:rPr>
          <w:t xml:space="preserve">https://www.fullpicture.app/item/02c9180754b78fb95ecd37947cd6bfc3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CA4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cyclopedia.pub/entry/28562" TargetMode="External"/><Relationship Id="rId8" Type="http://schemas.openxmlformats.org/officeDocument/2006/relationships/hyperlink" Target="https://www.fullpicture.app/item/02c9180754b78fb95ecd37947cd6bf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2024-05-13T06:14:40+02:00</dcterms:created>
  <dcterms:modified xsi:type="dcterms:W3CDTF">2024-05-13T06:14:40+02:00</dcterms:modified>
</cp:coreProperties>
</file>

<file path=docProps/custom.xml><?xml version="1.0" encoding="utf-8"?>
<Properties xmlns="http://schemas.openxmlformats.org/officeDocument/2006/custom-properties" xmlns:vt="http://schemas.openxmlformats.org/officeDocument/2006/docPropsVTypes"/>
</file>