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Embodied experiences of place: a study of history learning with mobile technologies - Price - 2016 - Journal of Computer Assisted Learning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https://onlinelibrary-wiley-com.proxy.library.upenn.edu/doi/pdf/10.1111/jcal.12137?casa_token=JgjsQX3Fki0AAAAA%3AUb_ByPWEEHA0fTwR7BOmB7-eEhMXqrbHriqKS3O7IyBmqPl8kvS2F-eL95DUc7QgJvZXUOzhGujFggz2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本文研究了移动技术在历史学习中的应用，探讨了身临其境的体验对于地点感知和历史理解的重要性。</w:t>
      </w:r>
    </w:p>
    <w:p>
      <w:pPr>
        <w:jc w:val="both"/>
      </w:pPr>
      <w:r>
        <w:rPr/>
        <w:t xml:space="preserve">2. 研究结果表明，使用移动技术可以增强学生对历史事件和地点的认知和理解，并提高他们的参与度和兴趣。</w:t>
      </w:r>
    </w:p>
    <w:p>
      <w:pPr>
        <w:jc w:val="both"/>
      </w:pPr>
      <w:r>
        <w:rPr/>
        <w:t xml:space="preserve">3. 移动技术在历史学习中具有潜力，但需要更多的研究来深入探讨其有效性和可持续性。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由于没有提供文章的全文，无法对其内容进行详细的批判性分析。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Definition of climate change
</w:t>
      </w:r>
    </w:p>
    <w:p>
      <w:pPr>
        <w:spacing w:after="0"/>
        <w:numPr>
          <w:ilvl w:val="0"/>
          <w:numId w:val="2"/>
        </w:numPr>
      </w:pPr>
      <w:r>
        <w:rPr/>
        <w:t xml:space="preserve">Causes of climate change
</w:t>
      </w:r>
    </w:p>
    <w:p>
      <w:pPr>
        <w:spacing w:after="0"/>
        <w:numPr>
          <w:ilvl w:val="0"/>
          <w:numId w:val="2"/>
        </w:numPr>
      </w:pPr>
      <w:r>
        <w:rPr/>
        <w:t xml:space="preserve">Impacts of climate change
</w:t>
      </w:r>
    </w:p>
    <w:p>
      <w:pPr>
        <w:spacing w:after="0"/>
        <w:numPr>
          <w:ilvl w:val="0"/>
          <w:numId w:val="2"/>
        </w:numPr>
      </w:pPr>
      <w:r>
        <w:rPr/>
        <w:t xml:space="preserve">Mitigation strategies for climate change
</w:t>
      </w:r>
    </w:p>
    <w:p>
      <w:pPr>
        <w:spacing w:after="0"/>
        <w:numPr>
          <w:ilvl w:val="0"/>
          <w:numId w:val="2"/>
        </w:numPr>
      </w:pPr>
      <w:r>
        <w:rPr/>
        <w:t xml:space="preserve">Adaptation strategies for climate change
</w:t>
      </w:r>
    </w:p>
    <w:p>
      <w:pPr>
        <w:numPr>
          <w:ilvl w:val="0"/>
          <w:numId w:val="2"/>
        </w:numPr>
      </w:pPr>
      <w:r>
        <w:rPr/>
        <w:t xml:space="preserve">Policy responses to climate change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https://www.fullpicture.app/item/02b0144a30eae498faaee40869f0880d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FF6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-wiley-com.proxy.library.upenn.edu/doi/pdf/10.1111/jcal.12137?casa_token=JgjsQX3Fki0AAAAA%3AUb_ByPWEEHA0fTwR7BOmB7-eEhMXqrbHriqKS3O7IyBmqPl8kvS2F-eL95DUc7QgJvZXUOzhGujFggz2" TargetMode="External"/><Relationship Id="rId8" Type="http://schemas.openxmlformats.org/officeDocument/2006/relationships/hyperlink" Target="https://www.fullpicture.app/item/02b0144a30eae498faaee40869f088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2023-12-26T14:33:45+01:00</dcterms:created>
  <dcterms:modified xsi:type="dcterms:W3CDTF">2023-12-26T14:33:45+01:00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