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LPIN1 Is a Regulatory Factor Associated With Immune Response and Inflammation in Sepsis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https://pubmed.ncbi.nlm.nih.gov/35222395/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LPIN1是与免疫反应和炎症相关的调节因子，可能成为脓毒症患者生存的可靠生物标志物。</w:t>
      </w:r>
    </w:p>
    <w:p>
      <w:pPr>
        <w:jc w:val="both"/>
      </w:pPr>
      <w:r>
        <w:rPr/>
        <w:t xml:space="preserve">2. 通过基因共表达网络分析和差异表达基因筛选，发现LPIN1与铁死亡（ferroptosis）相关，并且在脓毒症患者中表达水平降低与巨噬细胞浸润有关。</w:t>
      </w:r>
    </w:p>
    <w:p>
      <w:pPr>
        <w:jc w:val="both"/>
      </w:pPr>
      <w:r>
        <w:rPr/>
        <w:t xml:space="preserve">3. 研究结果提示LPIN1可能参与调控免疫和炎症反应，在脓毒症治疗中具有潜在的治疗靶点。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作为一篇研究关于脂质代谢相关基因在败血症中的作用的文章，其结论和发现需要进一步验证和探究。然而，该文章存在以下问题：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数据来源限制：该研究只使用了一个数据集进行分析，缺乏多个数据集的验证和比较。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样本数量不足：虽然作者使用了802个样本进行分析，但是这些样本来自同一个数据集，且没有对不同类型的败血症进行区分。因此，结果可能受到样本数量和种类的限制。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偏见来源：该文章未提及作者是否有任何潜在利益冲突或偏见来源。此外，该文章未考虑其他可能影响结果的因素，如治疗方法、年龄、性别等。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结论推断过度：尽管作者提出了LPIN1与免疫反应和炎症相关，并且可能是败血症患者预后的预测因子之一，但是这些结论仅基于单一数据集和小规模实验得出，并需要更多大规模实验验证。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缺乏对风险的讨论：尽管作者提出了LPIN1与败血症患者预后相关，但是他们并没有讨论LPIN1作为治疗靶点的潜在风险和副作用。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综上所述，该文章提出了一些有趣的发现，但是需要更多大规模实验验证，并且需要更全面地考虑其他可能影响结果的因素。此外，作者需要更加透明地讨论其潜在利益冲突和偏见来源。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data sources
</w:t>
      </w:r>
    </w:p>
    <w:p>
      <w:pPr>
        <w:spacing w:after="0"/>
        <w:numPr>
          <w:ilvl w:val="0"/>
          <w:numId w:val="2"/>
        </w:numPr>
      </w:pPr>
      <w:r>
        <w:rPr/>
        <w:t xml:space="preserve">Insufficient sample size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Overreliance on single dataset and small-scale experiments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potential risks and side effects
</w:t>
      </w:r>
    </w:p>
    <w:p>
      <w:pPr>
        <w:numPr>
          <w:ilvl w:val="0"/>
          <w:numId w:val="2"/>
        </w:numPr>
      </w:pPr>
      <w:r>
        <w:rPr/>
        <w:t xml:space="preserve">Need for further validation and consideration of other factors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https://www.fullpicture.app/item/0291f3941a92a79df670128ec4f8ce52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F15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222395/" TargetMode="External"/><Relationship Id="rId8" Type="http://schemas.openxmlformats.org/officeDocument/2006/relationships/hyperlink" Target="https://www.fullpicture.app/item/0291f3941a92a79df670128ec4f8ce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2024-01-01T20:50:44+01:00</dcterms:created>
  <dcterms:modified xsi:type="dcterms:W3CDTF">2024-01-01T20:50:44+01:00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