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环保、低排放的建筑材料和家具 |施普林格链接</w:t>
      </w:r>
      <w:br/>
      <w:hyperlink r:id="rId7" w:history="1">
        <w:r>
          <w:rPr>
            <w:color w:val="2980b9"/>
            <w:u w:val="single"/>
          </w:rPr>
          <w:t xml:space="preserve">https://link.springer.com/chapter/10.1007/978-3-319-49160-8_7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建筑产品排放的主要污染物是挥发性有机化合物（VOC），如甲醛、乙醛等。</w:t>
      </w:r>
    </w:p>
    <w:p>
      <w:pPr>
        <w:jc w:val="both"/>
      </w:pPr>
      <w:r>
        <w:rPr/>
        <w:t xml:space="preserve">2. 挥发性有机化合物广泛应用于建筑材料和家具中，包括地板、墙面覆盖物、织物、家具等。</w:t>
      </w:r>
    </w:p>
    <w:p>
      <w:pPr>
        <w:jc w:val="both"/>
      </w:pPr>
      <w:r>
        <w:rPr/>
        <w:t xml:space="preserve">3. 挥发性有机化合物对人体健康有直接影响，可能导致急性病态建筑综合症和慢性健康问题，如肝脏、肾脏和神经系统损伤以及增加癌症风险。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偏见及其来源：文章提到了一些研究论文作为参考来源，但没有提供其他观点或研究来平衡信息。这可能导致偏见，因为读者只能看到一个方面的观点。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片面报道：文章只关注了建筑产品排放的污染物，特别是挥发性有机化合物（VOC）。然而，它没有提及其他可能的环境污染问题，例如能源消耗、废弃物处理等。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无根据的主张：文章声称挥发性有机化合物对健康有直接影响，并与各种健康问题相关。然而，它没有提供足够的证据来支持这些主张。缺乏具体数据和研究结果使得这些主张显得不可信。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缺失的考虑点：文章没有讨论环保、低排放建筑材料和家具的优势和劣势。它没有探讨其他替代品或解决方案，也没有考虑到成本效益和实际可行性等因素。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所提出主张的缺失证据：尽管文章声称甲醛是一种危险物质，并被国际癌症研究机构列为2A组，但它没有提供具体的证据来支持这一主张。读者无法了解甲醛对健康的确切影响和风险。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未探索的反驳：文章没有探讨可能存在的反驳观点或争议。它只提供了一个单一的观点，而没有考虑到其他可能的解释或意见。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宣传内容：文章似乎倾向于宣传环保、低排放建筑材料和家具的优势，而忽略了其他可能的观点。这使得文章显得不够客观和中立。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没有平等地呈现双方：文章只关注了环保、低排放建筑材料和家具的优势，而没有提及任何可能存在的缺点或负面影响。这导致了信息不平衡，读者无法全面了解问题。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综上所述，上述文章存在潜在偏见、片面报道、无根据的主张、缺失的考虑点、所提出主张缺乏证据、未探索反驳等问题。读者应该谨慎对待其中提出的观点，并寻找更多来源以获取全面和客观的信息。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建筑产品排放的其他环境污染问题
</w:t>
      </w:r>
    </w:p>
    <w:p>
      <w:pPr>
        <w:spacing w:after="0"/>
        <w:numPr>
          <w:ilvl w:val="0"/>
          <w:numId w:val="2"/>
        </w:numPr>
      </w:pPr>
      <w:r>
        <w:rPr/>
        <w:t xml:space="preserve">挥发性有机化合物对健康的确切影响和风险
</w:t>
      </w:r>
    </w:p>
    <w:p>
      <w:pPr>
        <w:spacing w:after="0"/>
        <w:numPr>
          <w:ilvl w:val="0"/>
          <w:numId w:val="2"/>
        </w:numPr>
      </w:pPr>
      <w:r>
        <w:rPr/>
        <w:t xml:space="preserve">其他替代品或解决方案的成本效益和实际可行性
</w:t>
      </w:r>
    </w:p>
    <w:p>
      <w:pPr>
        <w:spacing w:after="0"/>
        <w:numPr>
          <w:ilvl w:val="0"/>
          <w:numId w:val="2"/>
        </w:numPr>
      </w:pPr>
      <w:r>
        <w:rPr/>
        <w:t xml:space="preserve">甲醛作为危险物质的具体证据
</w:t>
      </w:r>
    </w:p>
    <w:p>
      <w:pPr>
        <w:spacing w:after="0"/>
        <w:numPr>
          <w:ilvl w:val="0"/>
          <w:numId w:val="2"/>
        </w:numPr>
      </w:pPr>
      <w:r>
        <w:rPr/>
        <w:t xml:space="preserve">反驳观点或争议
</w:t>
      </w:r>
    </w:p>
    <w:p>
      <w:pPr>
        <w:numPr>
          <w:ilvl w:val="0"/>
          <w:numId w:val="2"/>
        </w:numPr>
      </w:pPr>
      <w:r>
        <w:rPr/>
        <w:t xml:space="preserve">环保、低排放建筑材料和家具的缺点或负面影响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https://www.fullpicture.app/item/02403193c3a98fe2993fb22e9de8de44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E0A42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nk.springer.com/chapter/10.1007/978-3-319-49160-8_7" TargetMode="External"/><Relationship Id="rId8" Type="http://schemas.openxmlformats.org/officeDocument/2006/relationships/hyperlink" Target="https://www.fullpicture.app/item/02403193c3a98fe2993fb22e9de8de4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2023-11-02T12:40:02+01:00</dcterms:created>
  <dcterms:modified xsi:type="dcterms:W3CDTF">2023-11-02T12:40:02+01:00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