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启用座位管理系统——高校图书馆治理占座乱象之策略</w:t>
      </w:r>
      <w:br/>
      <w:hyperlink r:id="rId7" w:history="1">
        <w:r>
          <w:rPr>
            <w:color w:val="2980b9"/>
            <w:u w:val="single"/>
          </w:rPr>
          <w:t xml:space="preserve">http://nytsqb.aiijournal.com/CN/10.13998/j.cnki.issn1002-1248.2014.7.049</w:t>
        </w:r>
      </w:hyperlink>
    </w:p>
    <w:p>
      <w:pPr>
        <w:pStyle w:val="Heading1"/>
      </w:pPr>
      <w:bookmarkStart w:id="2" w:name="_Toc2"/>
      <w:r>
        <w:t>Article summary:</w:t>
      </w:r>
      <w:bookmarkEnd w:id="2"/>
    </w:p>
    <w:p>
      <w:pPr>
        <w:jc w:val="both"/>
      </w:pPr>
      <w:r>
        <w:rPr/>
        <w:t xml:space="preserve">1. 座位管理系统是解决高校图书馆座位占用问题的最佳策略。文章指出，长期以来，高校图书馆存在座位占用的问题，如何处理这一混乱现象一直是同行们关注的话题。实践证明，启用座位管理系统是目前最好的策略。</w:t>
      </w:r>
    </w:p>
    <w:p>
      <w:pPr>
        <w:jc w:val="both"/>
      </w:pPr>
      <w:r>
        <w:rPr/>
        <w:t xml:space="preserve"/>
      </w:r>
    </w:p>
    <w:p>
      <w:pPr>
        <w:jc w:val="both"/>
      </w:pPr>
      <w:r>
        <w:rPr/>
        <w:t xml:space="preserve">2. 以辽宁科技大学图书馆为例，对座位管理系统进行了积极评价，并提出了需要注意的相关问题。作者认为该系统在解决座位占用问题方面取得了积极成效，并指出了一些需要关注和改进的地方。</w:t>
      </w:r>
    </w:p>
    <w:p>
      <w:pPr>
        <w:jc w:val="both"/>
      </w:pPr>
      <w:r>
        <w:rPr/>
        <w:t xml:space="preserve"/>
      </w:r>
    </w:p>
    <w:p>
      <w:pPr>
        <w:jc w:val="both"/>
      </w:pPr>
      <w:r>
        <w:rPr/>
        <w:t xml:space="preserve">3. 文章强调了高校图书馆治理座位占用乱象的重要性。通过引入座位管理系统，可以有效控制和规范学生对座位的使用，提高图书馆资源利用率和服务质量。</w:t>
      </w:r>
    </w:p>
    <w:p>
      <w:pPr>
        <w:jc w:val="both"/>
      </w:pPr>
      <w:r>
        <w:rPr/>
        <w:t xml:space="preserve"/>
      </w:r>
    </w:p>
    <w:p>
      <w:pPr>
        <w:jc w:val="both"/>
      </w:pPr>
      <w:r>
        <w:rPr/>
        <w:t xml:space="preserve">总结：文章介绍了启用座位管理系统作为解决高校图书馆座位占用问题的最佳策略，并以辽宁科技大学图书馆为例进行了具体分析和评价。文章强调了治理座位占用乱象的重要性，并提出了需要注意和改进的地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潜在偏见及其来源：文章没有提供足够的数据或研究来支持其主张，仅仅以辽宁科技大学图书馆为例进行了肯定评价。这可能导致作者对座位管理系统的效果过于乐观，并忽视了其他高校图书馆的情况。</w:t>
      </w:r>
    </w:p>
    <w:p>
      <w:pPr>
        <w:jc w:val="both"/>
      </w:pPr>
      <w:r>
        <w:rPr/>
        <w:t xml:space="preserve"/>
      </w:r>
    </w:p>
    <w:p>
      <w:pPr>
        <w:jc w:val="both"/>
      </w:pPr>
      <w:r>
        <w:rPr/>
        <w:t xml:space="preserve">2. 片面报道：文章只关注了座位占用问题，而没有探讨其他可能导致该问题的因素，例如图书馆空间不足、座位数量不足等。这种片面报道可能会使读者对问题的整体情况产生误解。</w:t>
      </w:r>
    </w:p>
    <w:p>
      <w:pPr>
        <w:jc w:val="both"/>
      </w:pPr>
      <w:r>
        <w:rPr/>
        <w:t xml:space="preserve"/>
      </w:r>
    </w:p>
    <w:p>
      <w:pPr>
        <w:jc w:val="both"/>
      </w:pPr>
      <w:r>
        <w:rPr/>
        <w:t xml:space="preserve">3. 无根据的主张：文章声称启用座位管理系统是目前最佳策略，但没有提供任何证据来支持这一观点。缺乏实证研究或案例分析可能使读者难以接受这个主张。</w:t>
      </w:r>
    </w:p>
    <w:p>
      <w:pPr>
        <w:jc w:val="both"/>
      </w:pPr>
      <w:r>
        <w:rPr/>
        <w:t xml:space="preserve"/>
      </w:r>
    </w:p>
    <w:p>
      <w:pPr>
        <w:jc w:val="both"/>
      </w:pPr>
      <w:r>
        <w:rPr/>
        <w:t xml:space="preserve">4. 缺失的考虑点：文章没有考虑到使用座位管理系统可能带来的负面影响，例如增加学生排队等待时间、增加图书馆工作人员工作量等。这些因素应该被纳入考虑范围内，以便全面评估座位管理系统的可行性和效果。</w:t>
      </w:r>
    </w:p>
    <w:p>
      <w:pPr>
        <w:jc w:val="both"/>
      </w:pPr>
      <w:r>
        <w:rPr/>
        <w:t xml:space="preserve"/>
      </w:r>
    </w:p>
    <w:p>
      <w:pPr>
        <w:jc w:val="both"/>
      </w:pPr>
      <w:r>
        <w:rPr/>
        <w:t xml:space="preserve">5. 所提出主张的缺失证据：文章没有提供任何数据或研究来支持座位管理系统对治理座位占用问题的有效性。这使得读者很难相信作者的观点。</w:t>
      </w:r>
    </w:p>
    <w:p>
      <w:pPr>
        <w:jc w:val="both"/>
      </w:pPr>
      <w:r>
        <w:rPr/>
        <w:t xml:space="preserve"/>
      </w:r>
    </w:p>
    <w:p>
      <w:pPr>
        <w:jc w:val="both"/>
      </w:pPr>
      <w:r>
        <w:rPr/>
        <w:t xml:space="preserve">6. 未探索的反驳：文章没有探讨可能存在的反对意见或批评，例如学生对座位管理系统的不满或抵制。这种未探索反驳可能导致读者对问题的整体认识不完整。</w:t>
      </w:r>
    </w:p>
    <w:p>
      <w:pPr>
        <w:jc w:val="both"/>
      </w:pPr>
      <w:r>
        <w:rPr/>
        <w:t xml:space="preserve"/>
      </w:r>
    </w:p>
    <w:p>
      <w:pPr>
        <w:jc w:val="both"/>
      </w:pPr>
      <w:r>
        <w:rPr/>
        <w:t xml:space="preserve">7. 宣传内容和偏袒：文章中使用了一些宣传性语言，如将座位管理系统描述为“最佳策略”，并肯定评价了辽宁科技大学图书馆的实践。这种宣传内容和偏袒可能会影响读者对问题的客观认识。</w:t>
      </w:r>
    </w:p>
    <w:p>
      <w:pPr>
        <w:jc w:val="both"/>
      </w:pPr>
      <w:r>
        <w:rPr/>
        <w:t xml:space="preserve"/>
      </w:r>
    </w:p>
    <w:p>
      <w:pPr>
        <w:jc w:val="both"/>
      </w:pPr>
      <w:r>
        <w:rPr/>
        <w:t xml:space="preserve">8. 是否注意到可能的风险：文章没有明确提及座位管理系统可能带来的潜在风险或挑战，例如技术故障、隐私问题等。这种忽视可能导致读者对该系统的实施效果和可行性产生误解。</w:t>
      </w:r>
    </w:p>
    <w:p>
      <w:pPr>
        <w:jc w:val="both"/>
      </w:pPr>
      <w:r>
        <w:rPr/>
        <w:t xml:space="preserve"/>
      </w:r>
    </w:p>
    <w:p>
      <w:pPr>
        <w:jc w:val="both"/>
      </w:pPr>
      <w:r>
        <w:rPr/>
        <w:t xml:space="preserve">9. 没有平等地呈现双方：文章只关注了启用座位管理系统作为解决方案，并没有平等地呈现其他可能的方法或观点。这种不平等呈现可能导致读者对问题的理解有所偏颇。</w:t>
      </w:r>
    </w:p>
    <w:p>
      <w:pPr>
        <w:jc w:val="both"/>
      </w:pPr>
      <w:r>
        <w:rPr/>
        <w:t xml:space="preserve"/>
      </w:r>
    </w:p>
    <w:p>
      <w:pPr>
        <w:jc w:val="both"/>
      </w:pPr>
      <w:r>
        <w:rPr/>
        <w:t xml:space="preserve">总体而言，上述文章存在潜在的偏见、片面报道、无根据的主张、缺失的考虑点和证据，未探索的反驳以及宣传内容和偏袒等问题。读者应该保持批判思维，并寻找更多可靠的信息来全面了解座位管理系统对治理座位占用问题的有效性和可行性。</w:t>
      </w:r>
    </w:p>
    <w:p>
      <w:pPr>
        <w:pStyle w:val="Heading1"/>
      </w:pPr>
      <w:bookmarkStart w:id="5" w:name="_Toc5"/>
      <w:r>
        <w:t>Topics for further research:</w:t>
      </w:r>
      <w:bookmarkEnd w:id="5"/>
    </w:p>
    <w:p>
      <w:pPr>
        <w:spacing w:after="0"/>
        <w:numPr>
          <w:ilvl w:val="0"/>
          <w:numId w:val="2"/>
        </w:numPr>
      </w:pPr>
      <w:r>
        <w:rPr/>
        <w:t xml:space="preserve">座位管理系统的效果是否被过于乐观评价？
</w:t>
      </w:r>
    </w:p>
    <w:p>
      <w:pPr>
        <w:spacing w:after="0"/>
        <w:numPr>
          <w:ilvl w:val="0"/>
          <w:numId w:val="2"/>
        </w:numPr>
      </w:pPr>
      <w:r>
        <w:rPr/>
        <w:t xml:space="preserve">座位占用问题的其他可能因素是什么？
</w:t>
      </w:r>
    </w:p>
    <w:p>
      <w:pPr>
        <w:spacing w:after="0"/>
        <w:numPr>
          <w:ilvl w:val="0"/>
          <w:numId w:val="2"/>
        </w:numPr>
      </w:pPr>
      <w:r>
        <w:rPr/>
        <w:t xml:space="preserve">座位管理系统是否是目前最佳策略？
</w:t>
      </w:r>
    </w:p>
    <w:p>
      <w:pPr>
        <w:spacing w:after="0"/>
        <w:numPr>
          <w:ilvl w:val="0"/>
          <w:numId w:val="2"/>
        </w:numPr>
      </w:pPr>
      <w:r>
        <w:rPr/>
        <w:t xml:space="preserve">座位管理系统可能带来的负面影响有哪些？
</w:t>
      </w:r>
    </w:p>
    <w:p>
      <w:pPr>
        <w:spacing w:after="0"/>
        <w:numPr>
          <w:ilvl w:val="0"/>
          <w:numId w:val="2"/>
        </w:numPr>
      </w:pPr>
      <w:r>
        <w:rPr/>
        <w:t xml:space="preserve">座位管理系统对治理座位占用问题的有效性有何证据支持？
</w:t>
      </w:r>
    </w:p>
    <w:p>
      <w:pPr>
        <w:numPr>
          <w:ilvl w:val="0"/>
          <w:numId w:val="2"/>
        </w:numPr>
      </w:pPr>
      <w:r>
        <w:rPr/>
        <w:t xml:space="preserve">是否存在学生对座位管理系统的不满或抵制？</w:t>
      </w:r>
    </w:p>
    <w:p>
      <w:pPr>
        <w:pStyle w:val="Heading1"/>
      </w:pPr>
      <w:bookmarkStart w:id="6" w:name="_Toc6"/>
      <w:r>
        <w:t>Report location:</w:t>
      </w:r>
      <w:bookmarkEnd w:id="6"/>
    </w:p>
    <w:p>
      <w:hyperlink r:id="rId8" w:history="1">
        <w:r>
          <w:rPr>
            <w:color w:val="2980b9"/>
            <w:u w:val="single"/>
          </w:rPr>
          <w:t xml:space="preserve">https://www.fullpicture.app/item/01c49c88fa95a2e9e9287b94ad5b59f2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4DD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ytsqb.aiijournal.com/CN/10.13998/j.cnki.issn1002-1248.2014.7.049" TargetMode="External"/><Relationship Id="rId8" Type="http://schemas.openxmlformats.org/officeDocument/2006/relationships/hyperlink" Target="https://www.fullpicture.app/item/01c49c88fa95a2e9e9287b94ad5b59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2024-03-10T19:17:12+01:00</dcterms:created>
  <dcterms:modified xsi:type="dcterms:W3CDTF">2024-03-10T19:17:12+01:00</dcterms:modified>
</cp:coreProperties>
</file>

<file path=docProps/custom.xml><?xml version="1.0" encoding="utf-8"?>
<Properties xmlns="http://schemas.openxmlformats.org/officeDocument/2006/custom-properties" xmlns:vt="http://schemas.openxmlformats.org/officeDocument/2006/docPropsVTypes"/>
</file>