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poverty in China: An index based comprehensive evaluation - ScienceDirect</w:t>
      </w:r>
      <w:br/>
      <w:hyperlink r:id="rId7" w:history="1">
        <w:r>
          <w:rPr>
            <w:color w:val="2980b9"/>
            <w:u w:val="single"/>
          </w:rPr>
          <w:t xml:space="preserve">https://www.sciencedirect.com/science/article/pii/S136403211500194X</w:t>
        </w:r>
      </w:hyperlink>
    </w:p>
    <w:p>
      <w:pPr>
        <w:pStyle w:val="Heading1"/>
      </w:pPr>
      <w:bookmarkStart w:id="2" w:name="_Toc2"/>
      <w:r>
        <w:t>Article summary:</w:t>
      </w:r>
      <w:bookmarkEnd w:id="2"/>
    </w:p>
    <w:p>
      <w:pPr>
        <w:jc w:val="both"/>
      </w:pPr>
      <w:r>
        <w:rPr/>
        <w:t xml:space="preserve">1. Energy poverty is a pressing issue in China, with a significant number of people lacking access to electricity and clean cooking facilities.</w:t>
      </w:r>
    </w:p>
    <w:p>
      <w:pPr>
        <w:jc w:val="both"/>
      </w:pPr>
      <w:r>
        <w:rPr/>
        <w:t xml:space="preserve">2. The concept of energy poverty encompasses both fuel poverty and energy poverty, with definitions focusing on economic perspectives or access to energy services.</w:t>
      </w:r>
    </w:p>
    <w:p>
      <w:pPr>
        <w:jc w:val="both"/>
      </w:pPr>
      <w:r>
        <w:rPr/>
        <w:t xml:space="preserve">3. Designing and constructing an energy poverty comprehensive index is crucial for understanding and identifying energy poverty in China, as well as formulating effective policies to alleviate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对于这篇文章，我注意到以下几个问题：</w:t>
      </w:r>
    </w:p>
    <w:p>
      <w:pPr>
        <w:jc w:val="both"/>
      </w:pPr>
      <w:r>
        <w:rPr/>
        <w:t xml:space="preserve"/>
      </w:r>
    </w:p>
    <w:p>
      <w:pPr>
        <w:jc w:val="both"/>
      </w:pPr>
      <w:r>
        <w:rPr/>
        <w:t xml:space="preserve">1. 偏见来源：文章没有提供关于作者的背景信息，也没有明确说明研究的目的和动机。这可能导致读者对作者的立场和潜在偏见产生怀疑。</w:t>
      </w:r>
    </w:p>
    <w:p>
      <w:pPr>
        <w:jc w:val="both"/>
      </w:pPr>
      <w:r>
        <w:rPr/>
        <w:t xml:space="preserve"/>
      </w:r>
    </w:p>
    <w:p>
      <w:pPr>
        <w:jc w:val="both"/>
      </w:pPr>
      <w:r>
        <w:rPr/>
        <w:t xml:space="preserve">2. 片面报道：文章只关注中国的能源贫困问题，而没有提及其他国家或地区的情况。这种片面报道可能导致读者对中国在全球能源贫困问题中的地位和影响力有误解。</w:t>
      </w:r>
    </w:p>
    <w:p>
      <w:pPr>
        <w:jc w:val="both"/>
      </w:pPr>
      <w:r>
        <w:rPr/>
        <w:t xml:space="preserve"/>
      </w:r>
    </w:p>
    <w:p>
      <w:pPr>
        <w:jc w:val="both"/>
      </w:pPr>
      <w:r>
        <w:rPr/>
        <w:t xml:space="preserve">3. 缺失的考虑点：文章没有讨论能源贫困与其他社会经济因素之间的相互作用。例如，它没有探讨贫困、教育水平、就业机会等因素对能源贫困的影响。</w:t>
      </w:r>
    </w:p>
    <w:p>
      <w:pPr>
        <w:jc w:val="both"/>
      </w:pPr>
      <w:r>
        <w:rPr/>
        <w:t xml:space="preserve"/>
      </w:r>
    </w:p>
    <w:p>
      <w:pPr>
        <w:jc w:val="both"/>
      </w:pPr>
      <w:r>
        <w:rPr/>
        <w:t xml:space="preserve">4. 无根据的主张：文章声称中国存在能源分配不公、能源消费结构不可持续和高能源成本等问题，但没有提供具体数据或研究结果来支持这些主张。这使得读者难以评估这些主张的可信度。</w:t>
      </w:r>
    </w:p>
    <w:p>
      <w:pPr>
        <w:jc w:val="both"/>
      </w:pPr>
      <w:r>
        <w:rPr/>
        <w:t xml:space="preserve"/>
      </w:r>
    </w:p>
    <w:p>
      <w:pPr>
        <w:jc w:val="both"/>
      </w:pPr>
      <w:r>
        <w:rPr/>
        <w:t xml:space="preserve">5. 缺失证据：文章提到了一些定义和概念，如“能源贫困”和“基本能源需求”，但没有提供相关证据或研究结果来支持这些定义和概念。这使得读者难以理解这些概念的实际意义和应用。</w:t>
      </w:r>
    </w:p>
    <w:p>
      <w:pPr>
        <w:jc w:val="both"/>
      </w:pPr>
      <w:r>
        <w:rPr/>
        <w:t xml:space="preserve"/>
      </w:r>
    </w:p>
    <w:p>
      <w:pPr>
        <w:jc w:val="both"/>
      </w:pPr>
      <w:r>
        <w:rPr/>
        <w:t xml:space="preserve">6. 未探索的反驳：文章没有提及任何可能存在的反对意见或争议。这种缺乏平衡的报道可能导致读者对能源贫困问题的复杂性和多样性有误解。</w:t>
      </w:r>
    </w:p>
    <w:p>
      <w:pPr>
        <w:jc w:val="both"/>
      </w:pPr>
      <w:r>
        <w:rPr/>
        <w:t xml:space="preserve"/>
      </w:r>
    </w:p>
    <w:p>
      <w:pPr>
        <w:jc w:val="both"/>
      </w:pPr>
      <w:r>
        <w:rPr/>
        <w:t xml:space="preserve">综上所述，这篇文章存在一些潜在的偏见和问题，包括片面报道、无根据的主张、缺失的考虑点和证据等。读者需要谨慎对待其中提出的观点，并寻找更全面和可靠的信息来了解能源贫困问题。</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其他国家或地区的能源贫困情况
</w:t>
      </w:r>
    </w:p>
    <w:p>
      <w:pPr>
        <w:spacing w:after="0"/>
        <w:numPr>
          <w:ilvl w:val="0"/>
          <w:numId w:val="2"/>
        </w:numPr>
      </w:pPr>
      <w:r>
        <w:rPr/>
        <w:t xml:space="preserve">能源贫困与其他社会经济因素的相互作用
</w:t>
      </w:r>
    </w:p>
    <w:p>
      <w:pPr>
        <w:spacing w:after="0"/>
        <w:numPr>
          <w:ilvl w:val="0"/>
          <w:numId w:val="2"/>
        </w:numPr>
      </w:pPr>
      <w:r>
        <w:rPr/>
        <w:t xml:space="preserve">中国能源分配不公、能源消费结构不可持续和高能源成本的具体数据或研究结果
</w:t>
      </w:r>
    </w:p>
    <w:p>
      <w:pPr>
        <w:spacing w:after="0"/>
        <w:numPr>
          <w:ilvl w:val="0"/>
          <w:numId w:val="2"/>
        </w:numPr>
      </w:pPr>
      <w:r>
        <w:rPr/>
        <w:t xml:space="preserve">能源贫困和基本能源需求的相关证据或研究结果
</w:t>
      </w:r>
    </w:p>
    <w:p>
      <w:pPr>
        <w:numPr>
          <w:ilvl w:val="0"/>
          <w:numId w:val="2"/>
        </w:numPr>
      </w:pPr>
      <w:r>
        <w:rPr/>
        <w:t xml:space="preserve">反对意见或争议的探讨</w:t>
      </w:r>
    </w:p>
    <w:p>
      <w:pPr>
        <w:pStyle w:val="Heading1"/>
      </w:pPr>
      <w:bookmarkStart w:id="6" w:name="_Toc6"/>
      <w:r>
        <w:t>Report location:</w:t>
      </w:r>
      <w:bookmarkEnd w:id="6"/>
    </w:p>
    <w:p>
      <w:hyperlink r:id="rId8" w:history="1">
        <w:r>
          <w:rPr>
            <w:color w:val="2980b9"/>
            <w:u w:val="single"/>
          </w:rPr>
          <w:t xml:space="preserve">https://www.fullpicture.app/item/01b7e05e247b39c21ccb0e8c2a5c9f08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026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500194X" TargetMode="External"/><Relationship Id="rId8" Type="http://schemas.openxmlformats.org/officeDocument/2006/relationships/hyperlink" Target="https://www.fullpicture.app/item/01b7e05e247b39c21ccb0e8c2a5c9f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2024-05-09T08:19:31+02:00</dcterms:created>
  <dcterms:modified xsi:type="dcterms:W3CDTF">2024-05-09T08:19:31+02:00</dcterms:modified>
</cp:coreProperties>
</file>

<file path=docProps/custom.xml><?xml version="1.0" encoding="utf-8"?>
<Properties xmlns="http://schemas.openxmlformats.org/officeDocument/2006/custom-properties" xmlns:vt="http://schemas.openxmlformats.org/officeDocument/2006/docPropsVTypes"/>
</file>