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中药微调3号合剂对晚期胃癌免疫治疗临床疗效及肠道菌群的影响 - 中国知网</w:t></w:r><w:br/><w:hyperlink r:id="rId7" w:history="1"><w:r><w:rPr><w:color w:val="2980b9"/><w:u w:val="single"/></w:rPr><w:t xml:space="preserve">https://kns.cnki.net/kcms2/article/abstract?v=vdPasdvfHvuFuUM1CbmZWg5BGYza9Xz9YVO05zAG19olhQKkPLx2YDCJXmgxhphLQ_SiCr_O-dPsHt3YFs2NafZkNUN2EYy9TyKlShVHndn6tmzWar6KnoHEoWZImeWaqs1Vpa8X__zi3P3wtYfW2w%3D%3D&uniplatform=NZKPT&language=CHS</w:t></w:r></w:hyperlink></w:p><w:p><w:pPr><w:pStyle w:val="Heading1"/></w:pPr><w:bookmarkStart w:id="2" w:name="_Toc2"/><w:r><w:t>Article summary:</w:t></w:r><w:bookmarkEnd w:id="2"/></w:p><w:p><w:pPr><w:jc w:val="both"/></w:pPr><w:r><w:rPr/><w:t xml:space="preserve">1. 中药微调3号合剂在晚期胃癌免疫治疗中具有显著的临床疗效。该研究通过对133例晚期胃癌患者进行观察发现，使用中药微调3号合剂作为辅助治疗可以显著提高患者的生存率和缓解症状。</w:t></w:r></w:p><w:p><w:pPr><w:jc w:val="both"/></w:pPr><w:r><w:rPr/><w:t xml:space="preserve"></w:t></w:r></w:p><w:p><w:pPr><w:jc w:val="both"/></w:pPr><w:r><w:rPr/><w:t xml:space="preserve">2. 中药微调3号合剂对肠道菌群具有积极影响。研究结果显示，使用中药微调3号合剂后，患者的肠道菌群发生了明显的变化，其中一些有益菌种增加，而一些有害菌种减少。这表明中药微调3号合剂可能通过改善肠道菌群来增强免疫系统功能。</w:t></w:r></w:p><w:p><w:pPr><w:jc w:val="both"/></w:pPr><w:r><w:rPr/><w:t xml:space="preserve"></w:t></w:r></w:p><w:p><w:pPr><w:jc w:val="both"/></w:pPr><w:r><w:rPr/><w:t xml:space="preserve">3. 中药微调3号合剂可能成为晚期胃癌综合治疗的重要组成部分。综合以上两个要点，该研究认为中药微调3号合剂在晚期胃癌免疫治疗中具有潜在的应用前景，并建议将其纳入综合治疗方案中以提高治愈率和生存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潜在偏见及其来源：文章没有提供作者的背景信息或潜在利益冲突，这可能导致作者在撰写文章时存在某种偏见。此外，如果该研究由某个中药公司资助或与之有关联，也可能存在商业利益的偏见。</w:t></w:r></w:p><w:p><w:pPr><w:jc w:val="both"/></w:pPr><w:r><w:rPr/><w:t xml:space="preserve"></w:t></w:r></w:p><w:p><w:pPr><w:jc w:val="both"/></w:pPr><w:r><w:rPr/><w:t xml:space="preserve">2. 片面报道：文章没有提及其他可能的治疗方法或药物对晚期胃癌免疫治疗的影响。这种片面报道可能导致读者对中药微调3号合剂作为唯一治疗选择的误解。</w:t></w:r></w:p><w:p><w:pPr><w:jc w:val="both"/></w:pPr><w:r><w:rPr/><w:t xml:space="preserve"></w:t></w:r></w:p><w:p><w:pPr><w:jc w:val="both"/></w:pPr><w:r><w:rPr/><w:t xml:space="preserve">3. 无根据的主张：文章没有提供足够的科学证据来支持中药微调3号合剂对晚期胃癌免疫治疗的有效性。缺乏临床试验数据、样本量小、缺乏随机对照试验等因素都会影响该主张的可信度。</w:t></w:r></w:p><w:p><w:pPr><w:jc w:val="both"/></w:pPr><w:r><w:rPr/><w:t xml:space="preserve"></w:t></w:r></w:p><w:p><w:pPr><w:jc w:val="both"/></w:pPr><w:r><w:rPr/><w:t xml:space="preserve">4. 缺失的考虑点：文章没有讨论患者接受中药微调3号合剂治疗后可能出现的不良反应或副作用。这是一个重要考虑点，因为任何治疗方法都有潜在的风险和不良反应。</w:t></w:r></w:p><w:p><w:pPr><w:jc w:val="both"/></w:pPr><w:r><w:rPr/><w:t xml:space="preserve"></w:t></w:r></w:p><w:p><w:pPr><w:jc w:val="both"/></w:pPr><w:r><w:rPr/><w:t xml:space="preserve">5. 所提出主张的缺失证据：文章没有提供足够的证据来支持中药微调3号合剂对肠道菌群的影响。没有详细说明研究方法、样本选择和结果分析等信息，这使得读者难以评估该主张的可靠性。</w:t></w:r></w:p><w:p><w:pPr><w:jc w:val="both"/></w:pPr><w:r><w:rPr/><w:t xml:space="preserve"></w:t></w:r></w:p><w:p><w:pPr><w:jc w:val="both"/></w:pPr><w:r><w:rPr/><w:t xml:space="preserve">6. 未探索的反驳：文章没有讨论其他学者或研究人员对中药微调3号合剂治疗晚期胃癌免疫治疗的观点或反驳意见。这种未探索可能导致读者对该主张的全面性产生质疑。</w:t></w:r></w:p><w:p><w:pPr><w:jc w:val="both"/></w:pPr><w:r><w:rPr/><w:t xml:space="preserve"></w:t></w:r></w:p><w:p><w:pPr><w:jc w:val="both"/></w:pPr><w:r><w:rPr/><w:t xml:space="preserve">7. 宣传内容和偏袒：文章是否存在宣传中药微调3号合剂或特定中药公司的倾向？如果文章过于强调其优势而忽略了其他治疗方法，可能存在宣传内容和偏袒。</w:t></w:r></w:p><w:p><w:pPr><w:jc w:val="both"/></w:pPr><w:r><w:rPr/><w:t xml:space="preserve"></w:t></w:r></w:p><w:p><w:pPr><w:jc w:val="both"/></w:pPr><w:r><w:rPr/><w:t xml:space="preserve">8. 是否注意到可能的风险：文章是否提及患者接受中药微调3号合剂治疗后可能面临的风险？如果没有提及或轻描淡写，可能存在对潜在风险缺乏关注。</w:t></w:r></w:p><w:p><w:pPr><w:jc w:val="both"/></w:pPr><w:r><w:rPr/><w:t xml:space="preserve"></w:t></w:r></w:p><w:p><w:pPr><w:jc w:val="both"/></w:pPr><w:r><w:rPr/><w:t xml:space="preserve">9. 没有平等地呈现双方：文章是否平衡地讨论了中药微调3号合剂的优点和缺点？如果只强调其优势而忽略了潜在的缺点，可能存在对双方观点的不平等呈现。</w:t></w:r></w:p><w:p><w:pPr><w:jc w:val="both"/></w:pPr><w:r><w:rPr/><w:t xml:space="preserve"></w:t></w:r></w:p><w:p><w:pPr><w:jc w:val="both"/></w:pPr><w:r><w:rPr/><w:t xml:space="preserve">总之，对于上述文章，我们需要更多的科学证据、全面考虑各种因素，并平衡地呈现双方观点，以评估中药微调3号合剂对晚期胃癌免疫治疗的真实疗效和风险。</w:t></w:r></w:p><w:p><w:pPr><w:pStyle w:val="Heading1"/></w:pPr><w:bookmarkStart w:id="5" w:name="_Toc5"/><w:r><w:t>Topics for further research:</w:t></w:r><w:bookmarkEnd w:id="5"/></w:p><w:p><w:pPr><w:spacing w:after="0"/><w:numPr><w:ilvl w:val="0"/><w:numId w:val="2"/></w:numPr></w:pPr><w:r><w:rPr/><w:t xml:space="preserve">作者背景信息和潜在利益冲突
</w:t></w:r></w:p><w:p><w:pPr><w:spacing w:after="0"/><w:numPr><w:ilvl w:val="0"/><w:numId w:val="2"/></w:numPr></w:pPr><w:r><w:rPr/><w:t xml:space="preserve">其他治疗方法或药物的影响
</w:t></w:r></w:p><w:p><w:pPr><w:spacing w:after="0"/><w:numPr><w:ilvl w:val="0"/><w:numId w:val="2"/></w:numPr></w:pPr><w:r><w:rPr/><w:t xml:space="preserve">中药微调3号合剂的有效性科学证据
</w:t></w:r></w:p><w:p><w:pPr><w:spacing w:after="0"/><w:numPr><w:ilvl w:val="0"/><w:numId w:val="2"/></w:numPr></w:pPr><w:r><w:rPr/><w:t xml:space="preserve">患者可能出现的不良反应或副作用
</w:t></w:r></w:p><w:p><w:pPr><w:spacing w:after="0"/><w:numPr><w:ilvl w:val="0"/><w:numId w:val="2"/></w:numPr></w:pPr><w:r><w:rPr/><w:t xml:space="preserve">中药微调3号合剂对肠道菌群的影响证据
</w:t></w:r></w:p><w:p><w:pPr><w:spacing w:after="0"/><w:numPr><w:ilvl w:val="0"/><w:numId w:val="2"/></w:numPr></w:pPr><w:r><w:rPr/><w:t xml:space="preserve">其他学者或研究人员的观点或反驳意见
</w:t></w:r></w:p><w:p><w:pPr><w:spacing w:after="0"/><w:numPr><w:ilvl w:val="0"/><w:numId w:val="2"/></w:numPr></w:pPr><w:r><w:rPr/><w:t xml:space="preserve">宣传内容和偏袒
</w:t></w:r></w:p><w:p><w:pPr><w:spacing w:after="0"/><w:numPr><w:ilvl w:val="0"/><w:numId w:val="2"/></w:numPr></w:pPr><w:r><w:rPr/><w:t xml:space="preserve">患者可能面临的风险
</w:t></w:r></w:p><w:p><w:pPr><w:numPr><w:ilvl w:val="0"/><w:numId w:val="2"/></w:numPr></w:pPr><w:r><w:rPr/><w:t xml:space="preserve">对中药微调3号合剂的优点和缺点的平等呈现</w:t></w:r></w:p><w:p><w:pPr><w:pStyle w:val="Heading1"/></w:pPr><w:bookmarkStart w:id="6" w:name="_Toc6"/><w:r><w:t>Report location:</w:t></w:r><w:bookmarkEnd w:id="6"/></w:p><w:p><w:hyperlink r:id="rId8" w:history="1"><w:r><w:rPr><w:color w:val="2980b9"/><w:u w:val="single"/></w:rPr><w:t xml:space="preserve">https://www.fullpicture.app/item/019879c0f5b96c553762ab6093398c8a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D20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vdPasdvfHvuFuUM1CbmZWg5BGYza9Xz9YVO05zAG19olhQKkPLx2YDCJXmgxhphLQ_SiCr_O-dPsHt3YFs2NafZkNUN2EYy9TyKlShVHndn6tmzWar6KnoHEoWZImeWaqs1Vpa8X__zi3P3wtYfW2w%3D%3D&amp;uniplatform=NZKPT&amp;language=CHS" TargetMode="External"/><Relationship Id="rId8" Type="http://schemas.openxmlformats.org/officeDocument/2006/relationships/hyperlink" Target="https://www.fullpicture.app/item/019879c0f5b96c553762ab6093398c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2024-03-10T18:51:32+01:00</dcterms:created>
  <dcterms:modified xsi:type="dcterms:W3CDTF">2024-03-10T18:51:32+01:00</dcterms:modified>
</cp:coreProperties>
</file>

<file path=docProps/custom.xml><?xml version="1.0" encoding="utf-8"?>
<Properties xmlns="http://schemas.openxmlformats.org/officeDocument/2006/custom-properties" xmlns:vt="http://schemas.openxmlformats.org/officeDocument/2006/docPropsVTypes"/>
</file>