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Fearless Nadia: The Australian stuntwoman who captivated Indians - BBC News</w:t>
      </w:r>
      <w:br/>
      <w:hyperlink r:id="rId7" w:history="1">
        <w:r>
          <w:rPr>
            <w:color w:val="2980b9"/>
            <w:u w:val="single"/>
          </w:rPr>
          <w:t xml:space="preserve">https://www.bbc.com/news/world-asia-india-68271363</w:t>
        </w:r>
      </w:hyperlink>
    </w:p>
    <w:p>
      <w:pPr>
        <w:pStyle w:val="Heading1"/>
      </w:pPr>
      <w:bookmarkStart w:id="2" w:name="_Toc2"/>
      <w:r>
        <w:t>Article summary:</w:t>
      </w:r>
      <w:bookmarkEnd w:id="2"/>
    </w:p>
    <w:p>
      <w:pPr>
        <w:jc w:val="both"/>
      </w:pPr>
      <w:r>
        <w:rPr/>
        <w:t xml:space="preserve">1. Fearless Nadia, an Australian stuntwoman named Mary Ann Evans, captivated the Indian film industry in the 1930s and 1940s with her daring stunts and on-screen persona as a strong, independent woman.</w:t>
      </w:r>
    </w:p>
    <w:p>
      <w:pPr>
        <w:jc w:val="both"/>
      </w:pPr>
      <w:r>
        <w:rPr/>
        <w:t xml:space="preserve">2. Evans starred in the hit film Hunterwali in 1935, where she played an avenging princess turned masked vigilante seeking revenge for her father's death, becoming the top box-office female star of that era.</w:t>
      </w:r>
    </w:p>
    <w:p>
      <w:pPr>
        <w:jc w:val="both"/>
      </w:pPr>
      <w:r>
        <w:rPr/>
        <w:t xml:space="preserve">3. Known for performing her own dangerous stunts without safety nets or body doubles, Evans supported nationalist themes in her films and was admired for her dynamism, skill at stunts, and sense of humor both on and off-screen.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"Fearless Nadia: The Australian stuntwoman who captivated Indians" by BBC News provides a detailed account of the life and career of Mary Ann Evans, also known as Fearless Nadia, in the Indian film industry. While the article offers valuable insights into Evans' impact on Bollywood and her pioneering role as a female action star in the 1930s and 1940s, there are several aspects that warrant critical analysis.</w:t>
      </w:r>
    </w:p>
    <w:p>
      <w:pPr>
        <w:jc w:val="both"/>
      </w:pPr>
      <w:r>
        <w:rPr/>
        <w:t xml:space="preserve"/>
      </w:r>
    </w:p>
    <w:p>
      <w:pPr>
        <w:jc w:val="both"/>
      </w:pPr>
      <w:r>
        <w:rPr/>
        <w:t xml:space="preserve">One potential bias in the article is its focus on portraying Fearless Nadia in a positive light without delving into any potential controversies or criticisms surrounding her work. While it is important to celebrate her contributions to Indian cinema, a more balanced approach could have included discussions on how her portrayal of characters may have perpetuated stereotypes or reinforced colonial-era narratives.</w:t>
      </w:r>
    </w:p>
    <w:p>
      <w:pPr>
        <w:jc w:val="both"/>
      </w:pPr>
      <w:r>
        <w:rPr/>
        <w:t xml:space="preserve"/>
      </w:r>
    </w:p>
    <w:p>
      <w:pPr>
        <w:jc w:val="both"/>
      </w:pPr>
      <w:r>
        <w:rPr/>
        <w:t xml:space="preserve">Additionally, the article lacks depth in exploring the socio-political context of India during Fearless Nadia's time. While it briefly mentions her support for nationalist movements and themes of emancipation in her films, a more thorough analysis of how her work intersected with broader social issues would have provided a richer understanding of her legacy.</w:t>
      </w:r>
    </w:p>
    <w:p>
      <w:pPr>
        <w:jc w:val="both"/>
      </w:pPr>
      <w:r>
        <w:rPr/>
        <w:t xml:space="preserve"/>
      </w:r>
    </w:p>
    <w:p>
      <w:pPr>
        <w:jc w:val="both"/>
      </w:pPr>
      <w:r>
        <w:rPr/>
        <w:t xml:space="preserve">Furthermore, the article makes unsupported claims about Fearless Nadia being the first foreigner to attain cult status in Bollywood without providing evidence or context to support this assertion. A more rigorous examination of other foreign actors or actresses who may have achieved similar levels of fame in Indian cinema would have added nuance to this claim.</w:t>
      </w:r>
    </w:p>
    <w:p>
      <w:pPr>
        <w:jc w:val="both"/>
      </w:pPr>
      <w:r>
        <w:rPr/>
        <w:t xml:space="preserve"/>
      </w:r>
    </w:p>
    <w:p>
      <w:pPr>
        <w:jc w:val="both"/>
      </w:pPr>
      <w:r>
        <w:rPr/>
        <w:t xml:space="preserve">The article also overlooks potential counterarguments or critiques of Fearless Nadia's representation in Bollywood. By presenting a largely one-sided view of her career and impact, the article misses an opportunity to engage with diverse perspectives on her legacy and influence.</w:t>
      </w:r>
    </w:p>
    <w:p>
      <w:pPr>
        <w:jc w:val="both"/>
      </w:pPr>
      <w:r>
        <w:rPr/>
        <w:t xml:space="preserve"/>
      </w:r>
    </w:p>
    <w:p>
      <w:pPr>
        <w:jc w:val="both"/>
      </w:pPr>
      <w:r>
        <w:rPr/>
        <w:t xml:space="preserve">Moreover, while the article touches upon Fearless Nadia's personal life and relationship with Homi Wadia, it does not explore any possible challenges or obstacles she faced as a woman working in a male-dominated industry. A more comprehensive analysis could have shed light on gender dynamics within Bollywood during that era and how they may have shaped Fearless Nadia's experiences.</w:t>
      </w:r>
    </w:p>
    <w:p>
      <w:pPr>
        <w:jc w:val="both"/>
      </w:pPr>
      <w:r>
        <w:rPr/>
        <w:t xml:space="preserve"/>
      </w:r>
    </w:p>
    <w:p>
      <w:pPr>
        <w:jc w:val="both"/>
      </w:pPr>
      <w:r>
        <w:rPr/>
        <w:t xml:space="preserve">In conclusion, while the article provides valuable insights into Fearless Nadia's remarkable career and contributions to Indian cinema, there are areas where a more critical approach could have enhanced its depth and breadth. By addressing potential biases, exploring alternative viewpoints, and delving into unexplored aspects of Fearless Nadia's story, the article could have offered a more nuanced portrayal of this iconic figure in Bollywood history.</w:t>
      </w:r>
    </w:p>
    <w:p>
      <w:pPr>
        <w:pStyle w:val="Heading1"/>
      </w:pPr>
      <w:bookmarkStart w:id="5" w:name="_Toc5"/>
      <w:r>
        <w:t>Topics for further research:</w:t>
      </w:r>
      <w:bookmarkEnd w:id="5"/>
    </w:p>
    <w:p>
      <w:pPr>
        <w:spacing w:after="0"/>
        <w:numPr>
          <w:ilvl w:val="0"/>
          <w:numId w:val="2"/>
        </w:numPr>
      </w:pPr>
      <w:r>
        <w:rPr/>
        <w:t xml:space="preserve">Gender dynamics in Bollywood during the 1930s and 1940s
</w:t>
      </w:r>
    </w:p>
    <w:p>
      <w:pPr>
        <w:spacing w:after="0"/>
        <w:numPr>
          <w:ilvl w:val="0"/>
          <w:numId w:val="2"/>
        </w:numPr>
      </w:pPr>
      <w:r>
        <w:rPr/>
        <w:t xml:space="preserve">Critiques of Fearless Nadia's portrayal of characters in Indian cinema
</w:t>
      </w:r>
    </w:p>
    <w:p>
      <w:pPr>
        <w:spacing w:after="0"/>
        <w:numPr>
          <w:ilvl w:val="0"/>
          <w:numId w:val="2"/>
        </w:numPr>
      </w:pPr>
      <w:r>
        <w:rPr/>
        <w:t xml:space="preserve">Foreign actors and actresses in Bollywood during the colonial era
</w:t>
      </w:r>
    </w:p>
    <w:p>
      <w:pPr>
        <w:spacing w:after="0"/>
        <w:numPr>
          <w:ilvl w:val="0"/>
          <w:numId w:val="2"/>
        </w:numPr>
      </w:pPr>
      <w:r>
        <w:rPr/>
        <w:t xml:space="preserve">Challenges faced by women in the Indian film industry in the early 20th century
</w:t>
      </w:r>
    </w:p>
    <w:p>
      <w:pPr>
        <w:spacing w:after="0"/>
        <w:numPr>
          <w:ilvl w:val="0"/>
          <w:numId w:val="2"/>
        </w:numPr>
      </w:pPr>
      <w:r>
        <w:rPr/>
        <w:t xml:space="preserve">Socio-political context of India during the pre-independence era
</w:t>
      </w:r>
    </w:p>
    <w:p>
      <w:pPr>
        <w:numPr>
          <w:ilvl w:val="0"/>
          <w:numId w:val="2"/>
        </w:numPr>
      </w:pPr>
      <w:r>
        <w:rPr/>
        <w:t xml:space="preserve">Representation of nationalist movements in Indian cinema during the 1930s and 1940s</w:t>
      </w:r>
    </w:p>
    <w:p>
      <w:pPr>
        <w:pStyle w:val="Heading1"/>
      </w:pPr>
      <w:bookmarkStart w:id="6" w:name="_Toc6"/>
      <w:r>
        <w:t>Report location:</w:t>
      </w:r>
      <w:bookmarkEnd w:id="6"/>
    </w:p>
    <w:p>
      <w:hyperlink r:id="rId8" w:history="1">
        <w:r>
          <w:rPr>
            <w:color w:val="2980b9"/>
            <w:u w:val="single"/>
          </w:rPr>
          <w:t xml:space="preserve">https://www.fullpicture.app/item/018a0ecb0689cc9116ea59b148bd52cb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CC6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asia-india-68271363" TargetMode="External"/><Relationship Id="rId8" Type="http://schemas.openxmlformats.org/officeDocument/2006/relationships/hyperlink" Target="https://www.fullpicture.app/item/018a0ecb0689cc9116ea59b148bd52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2024-03-10T07:50:07+01:00</dcterms:created>
  <dcterms:modified xsi:type="dcterms:W3CDTF">2024-03-10T07:50:07+01:00</dcterms:modified>
</cp:coreProperties>
</file>

<file path=docProps/custom.xml><?xml version="1.0" encoding="utf-8"?>
<Properties xmlns="http://schemas.openxmlformats.org/officeDocument/2006/custom-properties" xmlns:vt="http://schemas.openxmlformats.org/officeDocument/2006/docPropsVTypes"/>
</file>