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Accurate quantitative estimation of energy performance of residential buildings using statistical machine learning tools - ScienceDirect</w:t>
      </w:r>
      <w:br/>
      <w:hyperlink r:id="rId7" w:history="1">
        <w:r>
          <w:rPr>
            <w:color w:val="2980b9"/>
            <w:u w:val="single"/>
          </w:rPr>
          <w:t xml:space="preserve">https://www.sciencedirect.com/science/article/abs/pii/S037877881200151X</w:t>
        </w:r>
      </w:hyperlink>
    </w:p>
    <w:p>
      <w:pPr>
        <w:pStyle w:val="Heading1"/>
      </w:pPr>
      <w:bookmarkStart w:id="2" w:name="_Toc2"/>
      <w:r>
        <w:t>Article summary:</w:t>
      </w:r>
      <w:bookmarkEnd w:id="2"/>
    </w:p>
    <w:p>
      <w:pPr>
        <w:jc w:val="both"/>
      </w:pPr>
      <w:r>
        <w:rPr/>
        <w:t xml:space="preserve">1. Growing concerns about energy waste and environmental impact have led to increased research on the energy performance of buildings. European countries have implemented regulations to ensure energy efficiency in buildings.</w:t>
      </w:r>
    </w:p>
    <w:p>
      <w:pPr>
        <w:jc w:val="both"/>
      </w:pPr>
      <w:r>
        <w:rPr/>
        <w:t xml:space="preserve">2. Building energy simulation tools are commonly used to analyze and predict building energy consumption, but they can be time-consuming and vary in accuracy. Machine learning tools, such as polynomial regression and artificial neural networks, offer a faster and easier way to study the impact of building parameters on energy performance.</w:t>
      </w:r>
    </w:p>
    <w:p>
      <w:pPr>
        <w:jc w:val="both"/>
      </w:pPr>
      <w:r>
        <w:rPr/>
        <w:t xml:space="preserve">3. This study focuses on the effect of eight input variables (such as compactness, surface area, and glazing) on heating load (HL) and cooling load (CL) in residential buildings. The researchers use statistical analysis and machine learning techniques (including random forests) to accurately estimate HL and CL with minimal deviation from simulated results.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利用统计机器学习工具准确量化估计住宅建筑能源性能的方法。文章首先指出了对建筑能源性能的研究在近年来得到了广泛关注，因为人们越来越关注能源浪费对环境的不良影响。然后，文章提到欧洲国家的建筑法规要求建筑物符合相应的最低能效要求。接着，文章指出建筑物中供暖、通风和空调系统占据了大部分能源消耗，并且提出通过设计更节能的建筑来减少对额外能源供应的需求。</w:t>
      </w:r>
    </w:p>
    <w:p>
      <w:pPr>
        <w:jc w:val="both"/>
      </w:pPr>
      <w:r>
        <w:rPr/>
        <w:t xml:space="preserve"/>
      </w:r>
    </w:p>
    <w:p>
      <w:pPr>
        <w:jc w:val="both"/>
      </w:pPr>
      <w:r>
        <w:rPr/>
        <w:t xml:space="preserve">文章进一步介绍了计算供暖负荷和冷却负荷以确定所需供暖和冷却设备规格的重要性。目前，建筑能源模拟工具被广泛使用来分析或预测建筑物能源消耗，以便设计和运营节能建筑。然而，使用专门的建筑能源模拟软件进行模拟可能非常耗时，并且需要用户在特定程序上具有专业知识。此外，不同的建筑模拟软件包的估计结果精度可能会有所不同。因此，在实践中，许多研究人员依赖于机器学习工具来研究各种建筑参数（例如紧凑性）对感兴趣变量（例如能源）的影响，因为如果有所需变量范围的数据库可用，则这样做更加简单和快速。</w:t>
      </w:r>
    </w:p>
    <w:p>
      <w:pPr>
        <w:jc w:val="both"/>
      </w:pPr>
      <w:r>
        <w:rPr/>
        <w:t xml:space="preserve"/>
      </w:r>
    </w:p>
    <w:p>
      <w:pPr>
        <w:jc w:val="both"/>
      </w:pPr>
      <w:r>
        <w:rPr/>
        <w:t xml:space="preserve">文章还提到了使用多项式回归、支持向量机、人工神经网络和决策树等各种机器学习技术来预测建筑能源性能的数量。此外，文章还介绍了一些先前研究中使用的输入变量，如相对紧凑度、气候、表面积、墙面积、屋顶面积、朝向和玻璃面积等与供暖负荷和冷却负荷相关的变量。</w:t>
      </w:r>
    </w:p>
    <w:p>
      <w:pPr>
        <w:jc w:val="both"/>
      </w:pPr>
      <w:r>
        <w:rPr/>
        <w:t xml:space="preserve"/>
      </w:r>
    </w:p>
    <w:p>
      <w:pPr>
        <w:jc w:val="both"/>
      </w:pPr>
      <w:r>
        <w:rPr/>
        <w:t xml:space="preserve">在方法部分，文章详细介绍了数据生成过程以及使用的统计概念和机器学习技术。在结果部分，文章应用了所提出的方法来分析输入和输出变量，并得出了准确估计供暖负荷和冷却负荷的结论。最后，在讨论部分，文章总结了研究结果，并强调了该方法的优势。</w:t>
      </w:r>
    </w:p>
    <w:p>
      <w:pPr>
        <w:jc w:val="both"/>
      </w:pPr>
      <w:r>
        <w:rPr/>
        <w:t xml:space="preserve"/>
      </w:r>
    </w:p>
    <w:p>
      <w:pPr>
        <w:jc w:val="both"/>
      </w:pPr>
      <w:r>
        <w:rPr/>
        <w:t xml:space="preserve">然而，这篇文章存在一些潜在偏见和不足之处。首先，文章没有提及可能存在的数据偏差或不完整性。其次，文章没有详细讨论所使用的统计和机器学习方法的局限性和不确定性。此外，文章没有探讨其他可能影响供暖负荷和冷却负荷的因素，如建筑材料的热传导性能、建筑物使用情况等。</w:t>
      </w:r>
    </w:p>
    <w:p>
      <w:pPr>
        <w:jc w:val="both"/>
      </w:pPr>
      <w:r>
        <w:rPr/>
        <w:t xml:space="preserve"/>
      </w:r>
    </w:p>
    <w:p>
      <w:pPr>
        <w:jc w:val="both"/>
      </w:pPr>
      <w:r>
        <w:rPr/>
        <w:t xml:space="preserve">另外，文章没有提供足够的证据来支持其所得出的结论。虽然文章声称可以准确估计供暖负荷和冷却负荷，并且可以在几秒钟内推断输出变量，但并未提供实际测试结果或与其他方法进行比较。</w:t>
      </w:r>
    </w:p>
    <w:p>
      <w:pPr>
        <w:jc w:val="both"/>
      </w:pPr>
      <w:r>
        <w:rPr/>
        <w:t xml:space="preserve"/>
      </w:r>
    </w:p>
    <w:p>
      <w:pPr>
        <w:jc w:val="both"/>
      </w:pPr>
      <w:r>
        <w:rPr/>
        <w:t xml:space="preserve">此外，文章没有充分探讨可能存在的风险或潜在问题。例如，在使用机器学习工具进行预测时，模型可能会受到数据偏差、过拟合或选择偏差等问题的影响。</w:t>
      </w:r>
    </w:p>
    <w:p>
      <w:pPr>
        <w:jc w:val="both"/>
      </w:pPr>
      <w:r>
        <w:rPr/>
        <w:t xml:space="preserve"/>
      </w:r>
    </w:p>
    <w:p>
      <w:pPr>
        <w:jc w:val="both"/>
      </w:pPr>
      <w:r>
        <w:rPr/>
        <w:t xml:space="preserve">最后，这篇文章似乎更加倾向于宣传机器学习工具在建筑能源性能评估中的应用，并未平等地呈现其他方法或观点。因此，在对该研究结果进行评估时需要谨慎，并考虑到可能存在的偏见和局限性。</w:t>
      </w:r>
    </w:p>
    <w:p>
      <w:pPr>
        <w:pStyle w:val="Heading1"/>
      </w:pPr>
      <w:bookmarkStart w:id="5" w:name="_Toc5"/>
      <w:r>
        <w:t>Topics for further research:</w:t>
      </w:r>
      <w:bookmarkEnd w:id="5"/>
    </w:p>
    <w:p>
      <w:pPr>
        <w:spacing w:after="0"/>
        <w:numPr>
          <w:ilvl w:val="0"/>
          <w:numId w:val="2"/>
        </w:numPr>
      </w:pPr>
      <w:r>
        <w:rPr/>
        <w:t xml:space="preserve">建筑能源性能评估方法
</w:t>
      </w:r>
    </w:p>
    <w:p>
      <w:pPr>
        <w:spacing w:after="0"/>
        <w:numPr>
          <w:ilvl w:val="0"/>
          <w:numId w:val="2"/>
        </w:numPr>
      </w:pPr>
      <w:r>
        <w:rPr/>
        <w:t xml:space="preserve">建筑能源模拟工具的优缺点
</w:t>
      </w:r>
    </w:p>
    <w:p>
      <w:pPr>
        <w:spacing w:after="0"/>
        <w:numPr>
          <w:ilvl w:val="0"/>
          <w:numId w:val="2"/>
        </w:numPr>
      </w:pPr>
      <w:r>
        <w:rPr/>
        <w:t xml:space="preserve">建筑能源性能的预测方法
</w:t>
      </w:r>
    </w:p>
    <w:p>
      <w:pPr>
        <w:spacing w:after="0"/>
        <w:numPr>
          <w:ilvl w:val="0"/>
          <w:numId w:val="2"/>
        </w:numPr>
      </w:pPr>
      <w:r>
        <w:rPr/>
        <w:t xml:space="preserve">数据偏差和不完整性的影响
</w:t>
      </w:r>
    </w:p>
    <w:p>
      <w:pPr>
        <w:spacing w:after="0"/>
        <w:numPr>
          <w:ilvl w:val="0"/>
          <w:numId w:val="2"/>
        </w:numPr>
      </w:pPr>
      <w:r>
        <w:rPr/>
        <w:t xml:space="preserve">统计和机器学习方法的局限性和不确定性
</w:t>
      </w:r>
    </w:p>
    <w:p>
      <w:pPr>
        <w:numPr>
          <w:ilvl w:val="0"/>
          <w:numId w:val="2"/>
        </w:numPr>
      </w:pPr>
      <w:r>
        <w:rPr/>
        <w:t xml:space="preserve">其他可能影响供暖负荷和冷却负荷的因素</w:t>
      </w:r>
    </w:p>
    <w:p>
      <w:pPr>
        <w:pStyle w:val="Heading1"/>
      </w:pPr>
      <w:bookmarkStart w:id="6" w:name="_Toc6"/>
      <w:r>
        <w:t>Report location:</w:t>
      </w:r>
      <w:bookmarkEnd w:id="6"/>
    </w:p>
    <w:p>
      <w:hyperlink r:id="rId8" w:history="1">
        <w:r>
          <w:rPr>
            <w:color w:val="2980b9"/>
            <w:u w:val="single"/>
          </w:rPr>
          <w:t xml:space="preserve">https://www.fullpicture.app/item/01597edc05552a520de8fac148707388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0F8E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7877881200151X" TargetMode="External"/><Relationship Id="rId8" Type="http://schemas.openxmlformats.org/officeDocument/2006/relationships/hyperlink" Target="https://www.fullpicture.app/item/01597edc05552a520de8fac1487073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2024-06-25T03:00:43+02:00</dcterms:created>
  <dcterms:modified xsi:type="dcterms:W3CDTF">2024-06-25T03:00:43+02:00</dcterms:modified>
</cp:coreProperties>
</file>

<file path=docProps/custom.xml><?xml version="1.0" encoding="utf-8"?>
<Properties xmlns="http://schemas.openxmlformats.org/officeDocument/2006/custom-properties" xmlns:vt="http://schemas.openxmlformats.org/officeDocument/2006/docPropsVTypes"/>
</file>