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密度泛函理论（量子力学方法）_百度百科</w:t>
      </w:r>
      <w:br/>
      <w:hyperlink r:id="rId7" w:history="1">
        <w:r>
          <w:rPr>
            <w:color w:val="2980b9"/>
            <w:u w:val="single"/>
          </w:rPr>
          <w:t xml:space="preserve">https://baike.baidu.com/item/%E5%AF%86%E5%BA%A6%E6%B3%9B%E5%87%BD%E7%90%86%E8%AE%BA/4143952</w:t>
        </w:r>
      </w:hyperlink>
    </w:p>
    <w:p>
      <w:pPr>
        <w:pStyle w:val="Heading1"/>
      </w:pPr>
      <w:bookmarkStart w:id="2" w:name="_Toc2"/>
      <w:r>
        <w:t>Article summary:</w:t>
      </w:r>
      <w:bookmarkEnd w:id="2"/>
    </w:p>
    <w:p>
      <w:pPr>
        <w:jc w:val="both"/>
      </w:pPr>
      <w:r>
        <w:rPr/>
        <w:t xml:space="preserve">1. 密度泛函理论是一种量子力学方法，用于计算材料的电子结构。</w:t>
      </w:r>
    </w:p>
    <w:p>
      <w:pPr>
        <w:jc w:val="both"/>
      </w:pPr>
      <w:r>
        <w:rPr/>
        <w:t xml:space="preserve">2. 实现密度泛函理论的方法包括PP-PW、FP-LCAO、Order-N和FP-LAPW等，有商业软件和开源软件。</w:t>
      </w:r>
    </w:p>
    <w:p>
      <w:pPr>
        <w:jc w:val="both"/>
      </w:pPr>
      <w:r>
        <w:rPr/>
        <w:t xml:space="preserve">3. 密度泛函理论在纳米技术、晶体结构预测和光学性质计算等领域有广泛应用。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作为一篇百度百科的介绍性文章，该文对密度泛函理论进行了简要的介绍，并列举了一些实现方法和应用软件。然而，该文章存在以下问题：</w:t>
      </w:r>
    </w:p>
    <w:p>
      <w:pPr>
        <w:jc w:val="both"/>
      </w:pPr>
      <w:r>
        <w:rPr/>
        <w:t xml:space="preserve"/>
      </w:r>
    </w:p>
    <w:p>
      <w:pPr>
        <w:jc w:val="both"/>
      </w:pPr>
      <w:r>
        <w:rPr/>
        <w:t xml:space="preserve">1. 偏向于介绍商业软件</w:t>
      </w:r>
    </w:p>
    <w:p>
      <w:pPr>
        <w:jc w:val="both"/>
      </w:pPr>
      <w:r>
        <w:rPr/>
        <w:t xml:space="preserve">在列举实现方法和应用软件时，该文章提到了多个商业软件，但只提到了两个开源软件。这可能会给读者留下商业软件更好的印象，而忽略了开源软件的优点。</w:t>
      </w:r>
    </w:p>
    <w:p>
      <w:pPr>
        <w:jc w:val="both"/>
      </w:pPr>
      <w:r>
        <w:rPr/>
        <w:t xml:space="preserve"/>
      </w:r>
    </w:p>
    <w:p>
      <w:pPr>
        <w:jc w:val="both"/>
      </w:pPr>
      <w:r>
        <w:rPr/>
        <w:t xml:space="preserve">2. 缺乏详细解释</w:t>
      </w:r>
    </w:p>
    <w:p>
      <w:pPr>
        <w:jc w:val="both"/>
      </w:pPr>
      <w:r>
        <w:rPr/>
        <w:t xml:space="preserve">该文章虽然提到了一些实现方法和应用软件，但并没有对它们进行详细解释。这可能会让读者感到困惑，并无法真正理解密度泛函理论的原理和应用。</w:t>
      </w:r>
    </w:p>
    <w:p>
      <w:pPr>
        <w:jc w:val="both"/>
      </w:pPr>
      <w:r>
        <w:rPr/>
        <w:t xml:space="preserve"/>
      </w:r>
    </w:p>
    <w:p>
      <w:pPr>
        <w:jc w:val="both"/>
      </w:pPr>
      <w:r>
        <w:rPr/>
        <w:t xml:space="preserve">3. 缺乏参考资料</w:t>
      </w:r>
    </w:p>
    <w:p>
      <w:pPr>
        <w:jc w:val="both"/>
      </w:pPr>
      <w:r>
        <w:rPr/>
        <w:t xml:space="preserve">该文章没有提供任何参考资料或引用来源。这使得读者难以验证所述内容的准确性和可靠性。</w:t>
      </w:r>
    </w:p>
    <w:p>
      <w:pPr>
        <w:jc w:val="both"/>
      </w:pPr>
      <w:r>
        <w:rPr/>
        <w:t xml:space="preserve"/>
      </w:r>
    </w:p>
    <w:p>
      <w:pPr>
        <w:jc w:val="both"/>
      </w:pPr>
      <w:r>
        <w:rPr/>
        <w:t xml:space="preserve">4. 忽略争议</w:t>
      </w:r>
    </w:p>
    <w:p>
      <w:pPr>
        <w:jc w:val="both"/>
      </w:pPr>
      <w:r>
        <w:rPr/>
        <w:t xml:space="preserve">密度泛函理论在学术界存在争议，但该文章并未提及这一点。这可能会让读者误以为密度泛函理论是一个被广泛接受的、没有争议的理论。</w:t>
      </w:r>
    </w:p>
    <w:p>
      <w:pPr>
        <w:jc w:val="both"/>
      </w:pPr>
      <w:r>
        <w:rPr/>
        <w:t xml:space="preserve"/>
      </w:r>
    </w:p>
    <w:p>
      <w:pPr>
        <w:jc w:val="both"/>
      </w:pPr>
      <w:r>
        <w:rPr/>
        <w:t xml:space="preserve">5. 宣传内容</w:t>
      </w:r>
    </w:p>
    <w:p>
      <w:pPr>
        <w:jc w:val="both"/>
      </w:pPr>
      <w:r>
        <w:rPr/>
        <w:t xml:space="preserve">该文章列举了多个商业软件，并没有提及其他开源软件或自由软件。这可能会让读者误以为商业软件是唯一可行的选择。</w:t>
      </w:r>
    </w:p>
    <w:p>
      <w:pPr>
        <w:jc w:val="both"/>
      </w:pPr>
      <w:r>
        <w:rPr/>
        <w:t xml:space="preserve"/>
      </w:r>
    </w:p>
    <w:p>
      <w:pPr>
        <w:jc w:val="both"/>
      </w:pPr>
      <w:r>
        <w:rPr/>
        <w:t xml:space="preserve">总之，该文章存在偏见、片面报道、缺失考虑点等问题。阅读者需要保持批判思维，在查阅相关资料后形成自己的判断。</w:t>
      </w:r>
    </w:p>
    <w:p>
      <w:pPr>
        <w:pStyle w:val="Heading1"/>
      </w:pPr>
      <w:bookmarkStart w:id="5" w:name="_Toc5"/>
      <w:r>
        <w:t>Topics for further research:</w:t>
      </w:r>
      <w:bookmarkEnd w:id="5"/>
    </w:p>
    <w:p>
      <w:pPr>
        <w:spacing w:after="0"/>
        <w:numPr>
          <w:ilvl w:val="0"/>
          <w:numId w:val="2"/>
        </w:numPr>
      </w:pPr>
      <w:r>
        <w:rPr/>
        <w:t xml:space="preserve">Open source software for density functional theory
</w:t>
      </w:r>
    </w:p>
    <w:p>
      <w:pPr>
        <w:spacing w:after="0"/>
        <w:numPr>
          <w:ilvl w:val="0"/>
          <w:numId w:val="2"/>
        </w:numPr>
      </w:pPr>
      <w:r>
        <w:rPr/>
        <w:t xml:space="preserve">Detailed explanation of density functional theory and its implementation methods
</w:t>
      </w:r>
    </w:p>
    <w:p>
      <w:pPr>
        <w:spacing w:after="0"/>
        <w:numPr>
          <w:ilvl w:val="0"/>
          <w:numId w:val="2"/>
        </w:numPr>
      </w:pPr>
      <w:r>
        <w:rPr/>
        <w:t xml:space="preserve">References and sources for further reading on density functional theory
</w:t>
      </w:r>
    </w:p>
    <w:p>
      <w:pPr>
        <w:spacing w:after="0"/>
        <w:numPr>
          <w:ilvl w:val="0"/>
          <w:numId w:val="2"/>
        </w:numPr>
      </w:pPr>
      <w:r>
        <w:rPr/>
        <w:t xml:space="preserve">Controversies and debates surrounding density functional theory
</w:t>
      </w:r>
    </w:p>
    <w:p>
      <w:pPr>
        <w:spacing w:after="0"/>
        <w:numPr>
          <w:ilvl w:val="0"/>
          <w:numId w:val="2"/>
        </w:numPr>
      </w:pPr>
      <w:r>
        <w:rPr/>
        <w:t xml:space="preserve">Comparison of commercial and open source software for density functional theory
</w:t>
      </w:r>
    </w:p>
    <w:p>
      <w:pPr>
        <w:numPr>
          <w:ilvl w:val="0"/>
          <w:numId w:val="2"/>
        </w:numPr>
      </w:pPr>
      <w:r>
        <w:rPr/>
        <w:t xml:space="preserve">Limitations and assumptions of density functional theory</w:t>
      </w:r>
    </w:p>
    <w:p>
      <w:pPr>
        <w:pStyle w:val="Heading1"/>
      </w:pPr>
      <w:bookmarkStart w:id="6" w:name="_Toc6"/>
      <w:r>
        <w:t>Report location:</w:t>
      </w:r>
      <w:bookmarkEnd w:id="6"/>
    </w:p>
    <w:p>
      <w:hyperlink r:id="rId8" w:history="1">
        <w:r>
          <w:rPr>
            <w:color w:val="2980b9"/>
            <w:u w:val="single"/>
          </w:rPr>
          <w:t xml:space="preserve">https://www.fullpicture.app/item/009d9d534d5c630aedf1bbbf1aacb6be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D51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5%AF%86%E5%BA%A6%E6%B3%9B%E5%87%BD%E7%90%86%E8%AE%BA/4143952" TargetMode="External"/><Relationship Id="rId8" Type="http://schemas.openxmlformats.org/officeDocument/2006/relationships/hyperlink" Target="https://www.fullpicture.app/item/009d9d534d5c630aedf1bbbf1aacb6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2023-12-03T09:25:33+01:00</dcterms:created>
  <dcterms:modified xsi:type="dcterms:W3CDTF">2023-12-03T09:25:33+01:00</dcterms:modified>
</cp:coreProperties>
</file>

<file path=docProps/custom.xml><?xml version="1.0" encoding="utf-8"?>
<Properties xmlns="http://schemas.openxmlformats.org/officeDocument/2006/custom-properties" xmlns:vt="http://schemas.openxmlformats.org/officeDocument/2006/docPropsVTypes"/>
</file>