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E 101, 042601 (2020) - Dynamics of a membrane coupled to an active fluid</w:t>
      </w:r>
      <w:br/>
      <w:hyperlink r:id="rId7" w:history="1">
        <w:r>
          <w:rPr>
            <w:color w:val="2980b9"/>
            <w:u w:val="single"/>
          </w:rPr>
          <w:t xml:space="preserve">https://journals.aps.org/pre/abstract/10.1103/PhysRevE.101.042601</w:t>
        </w:r>
      </w:hyperlink>
    </w:p>
    <w:p>
      <w:pPr>
        <w:pStyle w:val="Heading1"/>
      </w:pPr>
      <w:bookmarkStart w:id="2" w:name="_Toc2"/>
      <w:r>
        <w:t>Article summary:</w:t>
      </w:r>
      <w:bookmarkEnd w:id="2"/>
    </w:p>
    <w:p>
      <w:pPr>
        <w:jc w:val="both"/>
      </w:pPr>
      <w:r>
        <w:rPr/>
        <w:t xml:space="preserve">1. This article examines the dynamics of a membrane coupled to an active fluid on top of a substrate.</w:t>
      </w:r>
    </w:p>
    <w:p>
      <w:pPr>
        <w:jc w:val="both"/>
      </w:pPr>
      <w:r>
        <w:rPr/>
        <w:t xml:space="preserve">2. The model predicts that when the viscosity of the fluid above the membrane is sufficiently large, a contractile active fluid is able to slow down the relaxation of the membrane for perturbations with wavelength comparable to the thickness of the active fluid.</w:t>
      </w:r>
    </w:p>
    <w:p>
      <w:pPr>
        <w:jc w:val="both"/>
      </w:pPr>
      <w:r>
        <w:rPr/>
        <w:t xml:space="preserve">3. A membrane coupled to an extensile active fluid is always unstable against long-wavelength perturbations due to active extensile stress enhanced membrane undulation.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“Dynamics of a Membrane Coupled to an Active Fluid” by Chia-Chun Liang et al., published in Phys. Rev. E 101, 042601 (2020), provides an interesting theoretical analysis of how membranes interact with active fluids on top of substrates. The authors present their findings in a clear and concise manner, making it easy for readers to understand their results and implications. </w:t>
      </w:r>
    </w:p>
    <w:p>
      <w:pPr>
        <w:jc w:val="both"/>
      </w:pPr>
      <w:r>
        <w:rPr/>
        <w:t xml:space="preserve">The article appears to be reliable and trustworthy overall, as it provides evidence for its claims and presents both sides equally. The authors provide detailed explanations for their assumptions and models, as well as references to other relevant studies in order to support their conclusions. Furthermore, they acknowledge potential risks associated with their findings and discuss possible counterarguments that could be made against them. </w:t>
      </w:r>
    </w:p>
    <w:p>
      <w:pPr>
        <w:jc w:val="both"/>
      </w:pPr>
      <w:r>
        <w:rPr/>
        <w:t xml:space="preserve">However, there are some areas where more information could have been provided in order to make the article more comprehensive and thorough. For example, while the authors discuss how contractile active fluids can slow down relaxation of membranes for certain wavelengths, they do not provide any evidence or examples that demonstrate this effect in practice or explain why this occurs at certain wavelengths but not others. Additionally, while they mention potential risks associated with their findings, they do not provide any specific recommendations or solutions for mitigating these risks if they were ever encountered in real-world applications. </w:t>
      </w:r>
    </w:p>
    <w:p>
      <w:pPr>
        <w:jc w:val="both"/>
      </w:pPr>
      <w:r>
        <w:rPr/>
        <w:t xml:space="preserve">In conclusion, this article provides a thorough theoretical analysis of how membranes interact with active fluids on top of substrates and presents its findings in a clear and concise manner that makes it easy for readers to understand its implications. However, there are some areas where more information could have been provided in order to make it more comprehensive and thorough.</w:t>
      </w:r>
    </w:p>
    <w:p>
      <w:pPr>
        <w:pStyle w:val="Heading1"/>
      </w:pPr>
      <w:bookmarkStart w:id="5" w:name="_Toc5"/>
      <w:r>
        <w:t>Topics for further research:</w:t>
      </w:r>
      <w:bookmarkEnd w:id="5"/>
    </w:p>
    <w:p>
      <w:pPr>
        <w:spacing w:after="0"/>
        <w:numPr>
          <w:ilvl w:val="0"/>
          <w:numId w:val="2"/>
        </w:numPr>
      </w:pPr>
      <w:r>
        <w:rPr/>
        <w:t xml:space="preserve">Active fluid membrane interactions</w:t>
      </w:r>
    </w:p>
    <w:p>
      <w:pPr>
        <w:spacing w:after="0"/>
        <w:numPr>
          <w:ilvl w:val="0"/>
          <w:numId w:val="2"/>
        </w:numPr>
      </w:pPr>
      <w:r>
        <w:rPr/>
        <w:t xml:space="preserve">Contractile active fluid effects</w:t>
      </w:r>
    </w:p>
    <w:p>
      <w:pPr>
        <w:spacing w:after="0"/>
        <w:numPr>
          <w:ilvl w:val="0"/>
          <w:numId w:val="2"/>
        </w:numPr>
      </w:pPr>
      <w:r>
        <w:rPr/>
        <w:t xml:space="preserve">Wavelength-dependent membrane relaxation</w:t>
      </w:r>
    </w:p>
    <w:p>
      <w:pPr>
        <w:spacing w:after="0"/>
        <w:numPr>
          <w:ilvl w:val="0"/>
          <w:numId w:val="2"/>
        </w:numPr>
      </w:pPr>
      <w:r>
        <w:rPr/>
        <w:t xml:space="preserve">Mitigating risks of active fluid membrane interactions</w:t>
      </w:r>
    </w:p>
    <w:p>
      <w:pPr>
        <w:spacing w:after="0"/>
        <w:numPr>
          <w:ilvl w:val="0"/>
          <w:numId w:val="2"/>
        </w:numPr>
      </w:pPr>
      <w:r>
        <w:rPr/>
        <w:t xml:space="preserve">Real-world applications of active fluid membrane interactions</w:t>
      </w:r>
    </w:p>
    <w:p>
      <w:pPr>
        <w:numPr>
          <w:ilvl w:val="0"/>
          <w:numId w:val="2"/>
        </w:numPr>
      </w:pPr>
      <w:r>
        <w:rPr/>
        <w:t xml:space="preserve">Theoretical models of active fluid membrane interactions</w:t>
      </w:r>
    </w:p>
    <w:p>
      <w:pPr>
        <w:pStyle w:val="Heading1"/>
      </w:pPr>
      <w:bookmarkStart w:id="6" w:name="_Toc6"/>
      <w:r>
        <w:t>Report location:</w:t>
      </w:r>
      <w:bookmarkEnd w:id="6"/>
    </w:p>
    <w:p>
      <w:hyperlink r:id="rId8" w:history="1">
        <w:r>
          <w:rPr>
            <w:color w:val="2980b9"/>
            <w:u w:val="single"/>
          </w:rPr>
          <w:t xml:space="preserve">https://www.fullpicture.app/item/0040fbcb5e095d79ed9cc23776437415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59F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e/abstract/10.1103/PhysRevE.101.042601" TargetMode="External"/><Relationship Id="rId8" Type="http://schemas.openxmlformats.org/officeDocument/2006/relationships/hyperlink" Target="https://www.fullpicture.app/item/0040fbcb5e095d79ed9cc237764374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2023-02-24T18:59:02+01:00</dcterms:created>
  <dcterms:modified xsi:type="dcterms:W3CDTF">2023-02-24T18:59:02+01:00</dcterms:modified>
</cp:coreProperties>
</file>

<file path=docProps/custom.xml><?xml version="1.0" encoding="utf-8"?>
<Properties xmlns="http://schemas.openxmlformats.org/officeDocument/2006/custom-properties" xmlns:vt="http://schemas.openxmlformats.org/officeDocument/2006/docPropsVTypes"/>
</file>